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F10" w:rsidRDefault="00227F10" w:rsidP="00227F10">
      <w:pPr>
        <w:spacing w:line="180" w:lineRule="atLeast"/>
        <w:rPr>
          <w:rFonts w:ascii="Times New Roman" w:eastAsia="Times New Roman"/>
          <w:sz w:val="24"/>
          <w:szCs w:val="24"/>
        </w:rPr>
      </w:pPr>
    </w:p>
    <w:p w:rsidR="00227F10" w:rsidRDefault="00227F10" w:rsidP="00227F10">
      <w:pPr>
        <w:spacing w:line="180" w:lineRule="atLeast"/>
        <w:rPr>
          <w:rFonts w:ascii="Times New Roman" w:eastAsia="Times New Roman"/>
          <w:szCs w:val="24"/>
        </w:rPr>
      </w:pPr>
    </w:p>
    <w:p w:rsidR="00227F10" w:rsidRDefault="00227F10" w:rsidP="00227F10">
      <w:pPr>
        <w:spacing w:line="180" w:lineRule="atLeast"/>
        <w:jc w:val="center"/>
        <w:rPr>
          <w:b/>
          <w:sz w:val="36"/>
          <w:szCs w:val="24"/>
        </w:rPr>
      </w:pPr>
    </w:p>
    <w:p w:rsidR="00227F10" w:rsidRDefault="00227F10" w:rsidP="00227F10">
      <w:pPr>
        <w:spacing w:line="180" w:lineRule="atLeast"/>
        <w:jc w:val="center"/>
        <w:rPr>
          <w:b/>
          <w:sz w:val="36"/>
          <w:szCs w:val="24"/>
        </w:rPr>
      </w:pPr>
    </w:p>
    <w:p w:rsidR="00227F10" w:rsidRDefault="00227F10" w:rsidP="00227F10">
      <w:pPr>
        <w:spacing w:line="180" w:lineRule="atLeast"/>
        <w:jc w:val="center"/>
        <w:rPr>
          <w:b/>
          <w:sz w:val="36"/>
          <w:szCs w:val="24"/>
        </w:rPr>
      </w:pPr>
    </w:p>
    <w:p w:rsidR="00227F10" w:rsidRDefault="00227F10" w:rsidP="00227F10">
      <w:pPr>
        <w:spacing w:afterLines="50" w:after="156"/>
        <w:ind w:leftChars="-100" w:left="-210" w:rightChars="-116" w:right="-244"/>
        <w:jc w:val="center"/>
        <w:rPr>
          <w:rFonts w:ascii="Times New Roman"/>
          <w:b/>
          <w:sz w:val="44"/>
          <w:szCs w:val="24"/>
        </w:rPr>
      </w:pPr>
      <w:r>
        <w:rPr>
          <w:rFonts w:ascii="Times New Roman" w:eastAsia="黑体" w:hint="eastAsia"/>
          <w:b/>
          <w:sz w:val="44"/>
          <w:szCs w:val="24"/>
        </w:rPr>
        <w:t>新乡经开区绿色纤维纺织产业园污水处理厂工程项目</w:t>
      </w:r>
    </w:p>
    <w:p w:rsidR="00227F10" w:rsidRPr="00C12F47" w:rsidRDefault="00227F10" w:rsidP="00227F10">
      <w:pPr>
        <w:spacing w:afterLines="50" w:after="156"/>
        <w:ind w:leftChars="-100" w:left="-210" w:rightChars="-116" w:right="-244"/>
        <w:jc w:val="center"/>
        <w:rPr>
          <w:rFonts w:ascii="Times New Roman" w:eastAsia="黑体"/>
          <w:b/>
          <w:sz w:val="44"/>
          <w:szCs w:val="24"/>
        </w:rPr>
      </w:pPr>
      <w:r>
        <w:rPr>
          <w:rFonts w:ascii="Times New Roman" w:eastAsia="黑体" w:hint="eastAsia"/>
          <w:b/>
          <w:sz w:val="44"/>
          <w:szCs w:val="24"/>
        </w:rPr>
        <w:t>公众参与说明</w:t>
      </w:r>
    </w:p>
    <w:p w:rsidR="00227F10" w:rsidRDefault="00227F10" w:rsidP="00227F10">
      <w:pPr>
        <w:spacing w:line="180" w:lineRule="atLeast"/>
        <w:rPr>
          <w:rFonts w:ascii="Times New Roman" w:eastAsia="Times New Roman"/>
          <w:szCs w:val="24"/>
        </w:rPr>
      </w:pPr>
    </w:p>
    <w:p w:rsidR="00227F10" w:rsidRDefault="00227F10" w:rsidP="00227F10">
      <w:pPr>
        <w:spacing w:line="180" w:lineRule="atLeast"/>
        <w:rPr>
          <w:rFonts w:ascii="Times New Roman" w:eastAsia="Times New Roman"/>
          <w:szCs w:val="24"/>
        </w:rPr>
      </w:pPr>
    </w:p>
    <w:p w:rsidR="00227F10" w:rsidRDefault="00227F10" w:rsidP="00227F10">
      <w:pPr>
        <w:spacing w:line="360" w:lineRule="auto"/>
        <w:rPr>
          <w:rFonts w:hAnsi="宋体"/>
          <w:sz w:val="24"/>
          <w:szCs w:val="24"/>
        </w:rPr>
      </w:pPr>
      <w:r>
        <w:rPr>
          <w:rFonts w:hAnsi="宋体"/>
          <w:sz w:val="24"/>
          <w:szCs w:val="24"/>
        </w:rPr>
        <w:t xml:space="preserve"> </w:t>
      </w: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spacing w:line="360" w:lineRule="auto"/>
        <w:jc w:val="center"/>
        <w:rPr>
          <w:rFonts w:hAnsi="宋体"/>
          <w:sz w:val="36"/>
          <w:szCs w:val="24"/>
        </w:rPr>
      </w:pPr>
      <w:r>
        <w:rPr>
          <w:rFonts w:hAnsi="宋体" w:hint="eastAsia"/>
          <w:sz w:val="36"/>
          <w:szCs w:val="24"/>
        </w:rPr>
        <w:t>新乡经济技术开发区管理委员会住房和城市建设局</w:t>
      </w:r>
    </w:p>
    <w:p w:rsidR="00227F10" w:rsidRDefault="00227F10" w:rsidP="00227F10">
      <w:pPr>
        <w:spacing w:line="360" w:lineRule="auto"/>
        <w:jc w:val="center"/>
        <w:rPr>
          <w:rFonts w:hAnsi="宋体"/>
          <w:sz w:val="36"/>
          <w:szCs w:val="24"/>
        </w:rPr>
      </w:pPr>
      <w:r>
        <w:rPr>
          <w:rFonts w:hAnsi="宋体" w:hint="eastAsia"/>
          <w:sz w:val="36"/>
          <w:szCs w:val="24"/>
        </w:rPr>
        <w:t>二〇二一年五月</w:t>
      </w:r>
    </w:p>
    <w:p w:rsidR="00227F10" w:rsidRDefault="00227F10" w:rsidP="00227F10">
      <w:pPr>
        <w:spacing w:line="360" w:lineRule="auto"/>
        <w:rPr>
          <w:rFonts w:hAnsi="宋体"/>
          <w:sz w:val="24"/>
          <w:szCs w:val="24"/>
        </w:rPr>
      </w:pPr>
    </w:p>
    <w:p w:rsidR="00227F10" w:rsidRDefault="00227F10" w:rsidP="00227F10">
      <w:pPr>
        <w:spacing w:line="360" w:lineRule="auto"/>
        <w:rPr>
          <w:rFonts w:hAnsi="宋体"/>
          <w:sz w:val="24"/>
          <w:szCs w:val="24"/>
        </w:rPr>
      </w:pPr>
    </w:p>
    <w:p w:rsidR="00227F10" w:rsidRDefault="00227F10" w:rsidP="00227F10">
      <w:pPr>
        <w:kinsoku w:val="0"/>
        <w:overflowPunct w:val="0"/>
        <w:adjustRightInd w:val="0"/>
        <w:snapToGrid w:val="0"/>
        <w:spacing w:line="360" w:lineRule="auto"/>
        <w:rPr>
          <w:rFonts w:ascii="Times New Roman" w:eastAsia="Times New Roman"/>
          <w:b/>
          <w:sz w:val="28"/>
          <w:szCs w:val="24"/>
        </w:rPr>
        <w:sectPr w:rsidR="00227F10">
          <w:footerReference w:type="default" r:id="rId5"/>
          <w:pgSz w:w="11850" w:h="16783"/>
          <w:pgMar w:top="1440" w:right="1800" w:bottom="1440" w:left="1800" w:header="851" w:footer="992" w:gutter="0"/>
          <w:pgNumType w:start="1"/>
          <w:cols w:space="720"/>
          <w:docGrid w:type="lines" w:linePitch="312"/>
        </w:sectPr>
      </w:pPr>
    </w:p>
    <w:p w:rsidR="00227F10" w:rsidRDefault="00227F10" w:rsidP="00227F10">
      <w:pPr>
        <w:kinsoku w:val="0"/>
        <w:overflowPunct w:val="0"/>
        <w:adjustRightInd w:val="0"/>
        <w:snapToGrid w:val="0"/>
        <w:spacing w:line="360" w:lineRule="auto"/>
        <w:rPr>
          <w:rFonts w:ascii="Times New Roman" w:eastAsia="Times New Roman"/>
          <w:b/>
          <w:sz w:val="28"/>
          <w:szCs w:val="24"/>
        </w:rPr>
      </w:pPr>
      <w:r>
        <w:rPr>
          <w:rFonts w:ascii="Times New Roman" w:eastAsia="Times New Roman"/>
          <w:b/>
          <w:sz w:val="28"/>
          <w:szCs w:val="24"/>
        </w:rPr>
        <w:lastRenderedPageBreak/>
        <w:t xml:space="preserve">1  </w:t>
      </w:r>
      <w:r>
        <w:rPr>
          <w:rFonts w:ascii="Times New Roman" w:hint="eastAsia"/>
          <w:b/>
          <w:sz w:val="28"/>
          <w:szCs w:val="24"/>
        </w:rPr>
        <w:t>编制依据</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eastAsia="Times New Roman"/>
          <w:sz w:val="28"/>
          <w:szCs w:val="24"/>
        </w:rPr>
        <w:t xml:space="preserve">1.1  </w:t>
      </w:r>
      <w:r>
        <w:rPr>
          <w:rFonts w:ascii="Times New Roman" w:hint="eastAsia"/>
          <w:sz w:val="28"/>
          <w:szCs w:val="24"/>
        </w:rPr>
        <w:t>法律法规</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1</w:t>
      </w:r>
      <w:r>
        <w:rPr>
          <w:rFonts w:ascii="Times New Roman" w:hint="eastAsia"/>
          <w:sz w:val="24"/>
          <w:szCs w:val="24"/>
        </w:rPr>
        <w:t>）《中华人民共和国环境保护法》（修订后</w:t>
      </w:r>
      <w:r>
        <w:rPr>
          <w:rFonts w:ascii="Times New Roman"/>
          <w:sz w:val="24"/>
          <w:szCs w:val="24"/>
        </w:rPr>
        <w:t>2015</w:t>
      </w:r>
      <w:r>
        <w:rPr>
          <w:rFonts w:ascii="Times New Roman" w:hint="eastAsia"/>
          <w:sz w:val="24"/>
          <w:szCs w:val="24"/>
        </w:rPr>
        <w:t>年</w:t>
      </w:r>
      <w:r>
        <w:rPr>
          <w:rFonts w:ascii="Times New Roman"/>
          <w:sz w:val="24"/>
          <w:szCs w:val="24"/>
        </w:rPr>
        <w:t>1</w:t>
      </w:r>
      <w:r>
        <w:rPr>
          <w:rFonts w:ascii="Times New Roman" w:hint="eastAsia"/>
          <w:sz w:val="24"/>
          <w:szCs w:val="24"/>
        </w:rPr>
        <w:t>月</w:t>
      </w:r>
      <w:r>
        <w:rPr>
          <w:rFonts w:ascii="Times New Roman"/>
          <w:sz w:val="24"/>
          <w:szCs w:val="24"/>
        </w:rPr>
        <w:t>1</w:t>
      </w:r>
      <w:r>
        <w:rPr>
          <w:rFonts w:ascii="Times New Roman" w:hint="eastAsia"/>
          <w:sz w:val="24"/>
          <w:szCs w:val="24"/>
        </w:rPr>
        <w:t>日实施）；</w:t>
      </w:r>
      <w:r>
        <w:rPr>
          <w:rFonts w:ascii="Times New Roman"/>
          <w:sz w:val="24"/>
          <w:szCs w:val="24"/>
        </w:rPr>
        <w:t xml:space="preserve"> </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2</w:t>
      </w:r>
      <w:r>
        <w:rPr>
          <w:rFonts w:ascii="Times New Roman" w:hint="eastAsia"/>
          <w:sz w:val="24"/>
          <w:szCs w:val="24"/>
        </w:rPr>
        <w:t>）《中华人民共和国环境影响评价法》（修订后</w:t>
      </w:r>
      <w:r>
        <w:rPr>
          <w:rFonts w:ascii="Times New Roman"/>
          <w:sz w:val="24"/>
          <w:szCs w:val="24"/>
        </w:rPr>
        <w:t>2015</w:t>
      </w:r>
      <w:r>
        <w:rPr>
          <w:rFonts w:ascii="Times New Roman" w:hint="eastAsia"/>
          <w:sz w:val="24"/>
          <w:szCs w:val="24"/>
        </w:rPr>
        <w:t>年</w:t>
      </w:r>
      <w:r>
        <w:rPr>
          <w:rFonts w:ascii="Times New Roman"/>
          <w:sz w:val="24"/>
          <w:szCs w:val="24"/>
        </w:rPr>
        <w:t>1</w:t>
      </w:r>
      <w:r>
        <w:rPr>
          <w:rFonts w:ascii="Times New Roman" w:hint="eastAsia"/>
          <w:sz w:val="24"/>
          <w:szCs w:val="24"/>
        </w:rPr>
        <w:t>月</w:t>
      </w:r>
      <w:r>
        <w:rPr>
          <w:rFonts w:ascii="Times New Roman"/>
          <w:sz w:val="24"/>
          <w:szCs w:val="24"/>
        </w:rPr>
        <w:t>1</w:t>
      </w:r>
      <w:r>
        <w:rPr>
          <w:rFonts w:ascii="Times New Roman" w:hint="eastAsia"/>
          <w:sz w:val="24"/>
          <w:szCs w:val="24"/>
        </w:rPr>
        <w:t>日实施）；</w:t>
      </w:r>
      <w:r>
        <w:rPr>
          <w:rFonts w:ascii="Times New Roman"/>
          <w:sz w:val="24"/>
          <w:szCs w:val="24"/>
        </w:rPr>
        <w:t xml:space="preserve"> </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3</w:t>
      </w:r>
      <w:r>
        <w:rPr>
          <w:rFonts w:ascii="Times New Roman" w:hint="eastAsia"/>
          <w:sz w:val="24"/>
          <w:szCs w:val="24"/>
        </w:rPr>
        <w:t>）《建设项目环境保护管理条例》（修订后</w:t>
      </w:r>
      <w:r>
        <w:rPr>
          <w:rFonts w:ascii="Times New Roman"/>
          <w:sz w:val="24"/>
          <w:szCs w:val="24"/>
        </w:rPr>
        <w:t>2017</w:t>
      </w:r>
      <w:r>
        <w:rPr>
          <w:rFonts w:ascii="Times New Roman" w:hint="eastAsia"/>
          <w:sz w:val="24"/>
          <w:szCs w:val="24"/>
        </w:rPr>
        <w:t>年</w:t>
      </w:r>
      <w:r>
        <w:rPr>
          <w:rFonts w:ascii="Times New Roman"/>
          <w:sz w:val="24"/>
          <w:szCs w:val="24"/>
        </w:rPr>
        <w:t>10</w:t>
      </w:r>
      <w:r>
        <w:rPr>
          <w:rFonts w:ascii="Times New Roman" w:hint="eastAsia"/>
          <w:sz w:val="24"/>
          <w:szCs w:val="24"/>
        </w:rPr>
        <w:t>月</w:t>
      </w:r>
      <w:r>
        <w:rPr>
          <w:rFonts w:ascii="Times New Roman"/>
          <w:sz w:val="24"/>
          <w:szCs w:val="24"/>
        </w:rPr>
        <w:t>1</w:t>
      </w:r>
      <w:r>
        <w:rPr>
          <w:rFonts w:ascii="Times New Roman" w:hint="eastAsia"/>
          <w:sz w:val="24"/>
          <w:szCs w:val="24"/>
        </w:rPr>
        <w:t>日实施）；</w:t>
      </w:r>
      <w:r>
        <w:rPr>
          <w:rFonts w:ascii="Times New Roman"/>
          <w:sz w:val="24"/>
          <w:szCs w:val="24"/>
        </w:rPr>
        <w:t xml:space="preserve"> </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4</w:t>
      </w:r>
      <w:r>
        <w:rPr>
          <w:rFonts w:ascii="Times New Roman" w:hint="eastAsia"/>
          <w:sz w:val="24"/>
          <w:szCs w:val="24"/>
        </w:rPr>
        <w:t>）《环境影响评价公众参与办法》（生态环境部令第</w:t>
      </w:r>
      <w:r>
        <w:rPr>
          <w:rFonts w:ascii="Times New Roman"/>
          <w:sz w:val="24"/>
          <w:szCs w:val="24"/>
        </w:rPr>
        <w:t>4</w:t>
      </w:r>
      <w:r>
        <w:rPr>
          <w:rFonts w:ascii="Times New Roman" w:hint="eastAsia"/>
          <w:sz w:val="24"/>
          <w:szCs w:val="24"/>
        </w:rPr>
        <w:t>号）；</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5</w:t>
      </w:r>
      <w:r>
        <w:rPr>
          <w:rFonts w:ascii="Times New Roman" w:hint="eastAsia"/>
          <w:sz w:val="24"/>
          <w:szCs w:val="24"/>
        </w:rPr>
        <w:t>）《关于切实加强风险防范严格环境影响评价管理的通知》</w:t>
      </w:r>
      <w:r>
        <w:rPr>
          <w:rFonts w:ascii="Times New Roman"/>
          <w:sz w:val="24"/>
          <w:szCs w:val="24"/>
        </w:rPr>
        <w:t>(</w:t>
      </w:r>
      <w:r>
        <w:rPr>
          <w:rFonts w:ascii="Times New Roman" w:hint="eastAsia"/>
          <w:sz w:val="24"/>
          <w:szCs w:val="24"/>
        </w:rPr>
        <w:t>环发</w:t>
      </w:r>
      <w:r>
        <w:rPr>
          <w:rFonts w:ascii="Times New Roman"/>
          <w:sz w:val="24"/>
          <w:szCs w:val="24"/>
        </w:rPr>
        <w:t>[2012]98</w:t>
      </w:r>
      <w:r>
        <w:rPr>
          <w:rFonts w:ascii="Times New Roman" w:hint="eastAsia"/>
          <w:sz w:val="24"/>
          <w:szCs w:val="24"/>
        </w:rPr>
        <w:t>号文</w:t>
      </w:r>
      <w:r>
        <w:rPr>
          <w:rFonts w:ascii="Times New Roman"/>
          <w:sz w:val="24"/>
          <w:szCs w:val="24"/>
        </w:rPr>
        <w:t>)</w:t>
      </w:r>
      <w:r>
        <w:rPr>
          <w:rFonts w:ascii="Times New Roman" w:hint="eastAsia"/>
          <w:sz w:val="24"/>
          <w:szCs w:val="24"/>
        </w:rPr>
        <w:t>；</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w:t>
      </w:r>
      <w:r>
        <w:rPr>
          <w:rFonts w:ascii="Times New Roman"/>
          <w:sz w:val="24"/>
          <w:szCs w:val="24"/>
        </w:rPr>
        <w:t>6</w:t>
      </w:r>
      <w:r>
        <w:rPr>
          <w:rFonts w:ascii="Times New Roman" w:hint="eastAsia"/>
          <w:sz w:val="24"/>
          <w:szCs w:val="24"/>
        </w:rPr>
        <w:t>）《关于印发〈建设项目环境影响评价信息公开机制方案〉的通知》</w:t>
      </w:r>
      <w:r>
        <w:rPr>
          <w:rFonts w:ascii="Times New Roman"/>
          <w:sz w:val="24"/>
          <w:szCs w:val="24"/>
        </w:rPr>
        <w:t>(</w:t>
      </w:r>
      <w:r>
        <w:rPr>
          <w:rFonts w:ascii="Times New Roman" w:hint="eastAsia"/>
          <w:sz w:val="24"/>
          <w:szCs w:val="24"/>
        </w:rPr>
        <w:t>环发</w:t>
      </w:r>
      <w:r>
        <w:rPr>
          <w:rFonts w:ascii="Times New Roman"/>
          <w:sz w:val="24"/>
          <w:szCs w:val="24"/>
        </w:rPr>
        <w:t>[2015]162</w:t>
      </w:r>
      <w:r>
        <w:rPr>
          <w:rFonts w:ascii="Times New Roman" w:hint="eastAsia"/>
          <w:sz w:val="24"/>
          <w:szCs w:val="24"/>
        </w:rPr>
        <w:t>号</w:t>
      </w:r>
      <w:r>
        <w:rPr>
          <w:rFonts w:ascii="Times New Roman"/>
          <w:sz w:val="24"/>
          <w:szCs w:val="24"/>
        </w:rPr>
        <w:t>)</w:t>
      </w:r>
      <w:r>
        <w:rPr>
          <w:rFonts w:ascii="Times New Roman" w:hint="eastAsia"/>
          <w:sz w:val="24"/>
          <w:szCs w:val="24"/>
        </w:rPr>
        <w:t>。</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eastAsia="Times New Roman"/>
          <w:sz w:val="28"/>
          <w:szCs w:val="24"/>
        </w:rPr>
        <w:t xml:space="preserve">1.2  </w:t>
      </w:r>
      <w:r>
        <w:rPr>
          <w:rFonts w:ascii="Times New Roman" w:hint="eastAsia"/>
          <w:sz w:val="28"/>
          <w:szCs w:val="24"/>
        </w:rPr>
        <w:t>技术导则</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sz w:val="24"/>
          <w:szCs w:val="24"/>
        </w:rPr>
      </w:pPr>
      <w:r>
        <w:rPr>
          <w:rFonts w:ascii="Times New Roman" w:hint="eastAsia"/>
          <w:sz w:val="24"/>
          <w:szCs w:val="24"/>
        </w:rPr>
        <w:t>《环境影响评价技术导则</w:t>
      </w:r>
      <w:r>
        <w:rPr>
          <w:rFonts w:ascii="Times New Roman"/>
          <w:sz w:val="24"/>
          <w:szCs w:val="24"/>
        </w:rPr>
        <w:t>-</w:t>
      </w:r>
      <w:r>
        <w:rPr>
          <w:rFonts w:ascii="Times New Roman" w:hint="eastAsia"/>
          <w:sz w:val="24"/>
          <w:szCs w:val="24"/>
        </w:rPr>
        <w:t>总纲》</w:t>
      </w:r>
      <w:r>
        <w:rPr>
          <w:rFonts w:ascii="Times New Roman"/>
          <w:sz w:val="24"/>
          <w:szCs w:val="24"/>
        </w:rPr>
        <w:t>(HJ2.1-2016)</w:t>
      </w:r>
      <w:r>
        <w:rPr>
          <w:rFonts w:ascii="Times New Roman" w:hint="eastAsia"/>
          <w:sz w:val="24"/>
          <w:szCs w:val="24"/>
        </w:rPr>
        <w:t>；</w:t>
      </w:r>
    </w:p>
    <w:p w:rsidR="00227F10" w:rsidRDefault="00227F10" w:rsidP="00227F10">
      <w:pPr>
        <w:kinsoku w:val="0"/>
        <w:overflowPunct w:val="0"/>
        <w:adjustRightInd w:val="0"/>
        <w:snapToGrid w:val="0"/>
        <w:spacing w:line="360" w:lineRule="auto"/>
        <w:rPr>
          <w:rFonts w:ascii="Times New Roman"/>
          <w:b/>
          <w:sz w:val="28"/>
          <w:szCs w:val="24"/>
        </w:rPr>
      </w:pPr>
      <w:r>
        <w:rPr>
          <w:rFonts w:ascii="Times New Roman"/>
          <w:b/>
          <w:sz w:val="28"/>
          <w:szCs w:val="24"/>
        </w:rPr>
        <w:t xml:space="preserve">2  </w:t>
      </w:r>
      <w:r>
        <w:rPr>
          <w:rFonts w:ascii="Times New Roman" w:hint="eastAsia"/>
          <w:b/>
          <w:sz w:val="28"/>
          <w:szCs w:val="24"/>
        </w:rPr>
        <w:t>项目概况</w:t>
      </w:r>
    </w:p>
    <w:p w:rsidR="00227F10" w:rsidRDefault="00227F10" w:rsidP="00227F10">
      <w:pPr>
        <w:kinsoku w:val="0"/>
        <w:overflowPunct w:val="0"/>
        <w:topLinePunct/>
        <w:adjustRightInd w:val="0"/>
        <w:snapToGrid w:val="0"/>
        <w:spacing w:line="360" w:lineRule="auto"/>
        <w:ind w:firstLineChars="200" w:firstLine="480"/>
        <w:rPr>
          <w:rFonts w:ascii="Times New Roman"/>
          <w:sz w:val="24"/>
          <w:szCs w:val="24"/>
        </w:rPr>
      </w:pPr>
      <w:r>
        <w:rPr>
          <w:rFonts w:ascii="Times New Roman" w:hint="eastAsia"/>
          <w:sz w:val="24"/>
          <w:szCs w:val="24"/>
        </w:rPr>
        <w:t>我单</w:t>
      </w:r>
      <w:proofErr w:type="gramStart"/>
      <w:r>
        <w:rPr>
          <w:rFonts w:ascii="Times New Roman" w:hint="eastAsia"/>
          <w:sz w:val="24"/>
          <w:szCs w:val="24"/>
        </w:rPr>
        <w:t>位拟</w:t>
      </w:r>
      <w:proofErr w:type="gramEnd"/>
      <w:r>
        <w:rPr>
          <w:rFonts w:ascii="Times New Roman" w:hint="eastAsia"/>
          <w:sz w:val="24"/>
          <w:szCs w:val="24"/>
        </w:rPr>
        <w:t>投资</w:t>
      </w:r>
      <w:r>
        <w:rPr>
          <w:rFonts w:ascii="Times New Roman"/>
          <w:sz w:val="24"/>
          <w:szCs w:val="24"/>
        </w:rPr>
        <w:t>45528.52</w:t>
      </w:r>
      <w:r>
        <w:rPr>
          <w:rFonts w:ascii="Times New Roman" w:hint="eastAsia"/>
          <w:sz w:val="24"/>
          <w:szCs w:val="24"/>
        </w:rPr>
        <w:t>万元建设新乡经开区绿色纤维纺织产业园污水处理厂工程项目，厂址位于新乡经开区绿色纤维纺织产业园，建设性质为新建。项目占地</w:t>
      </w:r>
      <w:r>
        <w:rPr>
          <w:rFonts w:ascii="Times New Roman"/>
          <w:sz w:val="24"/>
          <w:szCs w:val="24"/>
        </w:rPr>
        <w:t>126.97</w:t>
      </w:r>
      <w:r>
        <w:rPr>
          <w:rFonts w:ascii="Times New Roman" w:hint="eastAsia"/>
          <w:sz w:val="24"/>
          <w:szCs w:val="24"/>
        </w:rPr>
        <w:t>亩，污水处理规模为</w:t>
      </w:r>
      <w:r>
        <w:rPr>
          <w:rFonts w:ascii="Times New Roman"/>
          <w:sz w:val="24"/>
          <w:szCs w:val="24"/>
        </w:rPr>
        <w:t>5</w:t>
      </w:r>
      <w:r>
        <w:rPr>
          <w:rFonts w:ascii="Times New Roman" w:hint="eastAsia"/>
          <w:sz w:val="24"/>
          <w:szCs w:val="24"/>
        </w:rPr>
        <w:t>万</w:t>
      </w:r>
      <w:r>
        <w:rPr>
          <w:rFonts w:ascii="Times New Roman"/>
          <w:sz w:val="24"/>
          <w:szCs w:val="24"/>
        </w:rPr>
        <w:t>t/d</w:t>
      </w:r>
      <w:r>
        <w:rPr>
          <w:rFonts w:ascii="Times New Roman" w:hint="eastAsia"/>
          <w:sz w:val="24"/>
          <w:szCs w:val="24"/>
        </w:rPr>
        <w:t>，废水处理采用“粗格栅及进水泵站</w:t>
      </w:r>
      <w:r>
        <w:rPr>
          <w:rFonts w:ascii="Times New Roman"/>
          <w:sz w:val="24"/>
          <w:szCs w:val="24"/>
        </w:rPr>
        <w:t>+</w:t>
      </w:r>
      <w:r>
        <w:rPr>
          <w:rFonts w:ascii="Times New Roman" w:hint="eastAsia"/>
          <w:sz w:val="24"/>
          <w:szCs w:val="24"/>
        </w:rPr>
        <w:t>细格栅及旋流沉砂池</w:t>
      </w:r>
      <w:r>
        <w:rPr>
          <w:rFonts w:ascii="Times New Roman"/>
          <w:sz w:val="24"/>
          <w:szCs w:val="24"/>
        </w:rPr>
        <w:t>+</w:t>
      </w:r>
      <w:r>
        <w:rPr>
          <w:rFonts w:ascii="Times New Roman" w:hint="eastAsia"/>
          <w:sz w:val="24"/>
          <w:szCs w:val="24"/>
        </w:rPr>
        <w:t>调节池及提升泵站</w:t>
      </w:r>
      <w:r>
        <w:rPr>
          <w:rFonts w:ascii="Times New Roman"/>
          <w:sz w:val="24"/>
          <w:szCs w:val="24"/>
        </w:rPr>
        <w:t>+</w:t>
      </w:r>
      <w:r>
        <w:rPr>
          <w:rFonts w:ascii="Times New Roman" w:hint="eastAsia"/>
          <w:sz w:val="24"/>
          <w:szCs w:val="24"/>
        </w:rPr>
        <w:t>水解酸化池</w:t>
      </w:r>
      <w:r>
        <w:rPr>
          <w:rFonts w:ascii="Times New Roman"/>
          <w:sz w:val="24"/>
          <w:szCs w:val="24"/>
        </w:rPr>
        <w:t>+</w:t>
      </w:r>
      <w:r>
        <w:rPr>
          <w:rFonts w:ascii="Times New Roman" w:hint="eastAsia"/>
          <w:sz w:val="24"/>
          <w:szCs w:val="24"/>
        </w:rPr>
        <w:t>三级</w:t>
      </w:r>
      <w:r>
        <w:rPr>
          <w:rFonts w:ascii="Times New Roman"/>
          <w:sz w:val="24"/>
          <w:szCs w:val="24"/>
        </w:rPr>
        <w:t>A/O+</w:t>
      </w:r>
      <w:r>
        <w:rPr>
          <w:rFonts w:ascii="Times New Roman" w:hint="eastAsia"/>
          <w:sz w:val="24"/>
          <w:szCs w:val="24"/>
        </w:rPr>
        <w:t>二沉池</w:t>
      </w:r>
      <w:r>
        <w:rPr>
          <w:rFonts w:ascii="Times New Roman"/>
          <w:sz w:val="24"/>
          <w:szCs w:val="24"/>
        </w:rPr>
        <w:t>+</w:t>
      </w:r>
      <w:r>
        <w:rPr>
          <w:rFonts w:ascii="Times New Roman" w:hint="eastAsia"/>
          <w:sz w:val="24"/>
          <w:szCs w:val="24"/>
        </w:rPr>
        <w:t>高密度沉淀池</w:t>
      </w:r>
      <w:r>
        <w:rPr>
          <w:rFonts w:ascii="Times New Roman"/>
          <w:sz w:val="24"/>
          <w:szCs w:val="24"/>
        </w:rPr>
        <w:t>+</w:t>
      </w:r>
      <w:r>
        <w:rPr>
          <w:rFonts w:ascii="Times New Roman" w:hint="eastAsia"/>
          <w:sz w:val="24"/>
          <w:szCs w:val="24"/>
        </w:rPr>
        <w:t>臭氧催化氧化池</w:t>
      </w:r>
      <w:r>
        <w:rPr>
          <w:rFonts w:ascii="Times New Roman"/>
          <w:sz w:val="24"/>
          <w:szCs w:val="24"/>
        </w:rPr>
        <w:t>+D</w:t>
      </w:r>
      <w:r>
        <w:rPr>
          <w:rFonts w:ascii="Times New Roman" w:hint="eastAsia"/>
          <w:sz w:val="24"/>
          <w:szCs w:val="24"/>
        </w:rPr>
        <w:t>型滤池”工艺，污泥处理选择“浓缩池重力浓缩</w:t>
      </w:r>
      <w:r>
        <w:rPr>
          <w:rFonts w:ascii="Times New Roman"/>
          <w:sz w:val="24"/>
          <w:szCs w:val="24"/>
        </w:rPr>
        <w:t>+</w:t>
      </w:r>
      <w:r>
        <w:rPr>
          <w:rFonts w:ascii="Times New Roman" w:hint="eastAsia"/>
          <w:sz w:val="24"/>
          <w:szCs w:val="24"/>
        </w:rPr>
        <w:t>板框压滤机脱水”的处理工艺。尾水符合《河南省黄河流域水污染物排放标准》（</w:t>
      </w:r>
      <w:r>
        <w:rPr>
          <w:rFonts w:ascii="Times New Roman"/>
          <w:sz w:val="24"/>
          <w:szCs w:val="24"/>
        </w:rPr>
        <w:t>DB41/2087-2021</w:t>
      </w:r>
      <w:r>
        <w:rPr>
          <w:rFonts w:ascii="Times New Roman" w:hint="eastAsia"/>
          <w:sz w:val="24"/>
          <w:szCs w:val="24"/>
        </w:rPr>
        <w:t>）一级标准要求和《地表水环境质量标准》（</w:t>
      </w:r>
      <w:r>
        <w:rPr>
          <w:rFonts w:ascii="Times New Roman"/>
          <w:sz w:val="24"/>
          <w:szCs w:val="24"/>
        </w:rPr>
        <w:t>GB3838-2002</w:t>
      </w:r>
      <w:r>
        <w:rPr>
          <w:rFonts w:ascii="Times New Roman" w:hint="eastAsia"/>
          <w:sz w:val="24"/>
          <w:szCs w:val="24"/>
        </w:rPr>
        <w:t>）</w:t>
      </w:r>
      <w:r>
        <w:rPr>
          <w:rFonts w:ascii="Times New Roman"/>
          <w:sz w:val="24"/>
          <w:szCs w:val="24"/>
        </w:rPr>
        <w:fldChar w:fldCharType="begin"/>
      </w:r>
      <w:r>
        <w:rPr>
          <w:rFonts w:ascii="Times New Roman"/>
          <w:sz w:val="24"/>
          <w:szCs w:val="24"/>
        </w:rPr>
        <w:instrText xml:space="preserve"> = 4 \* ROMAN \* MERGEFORMAT </w:instrText>
      </w:r>
      <w:r>
        <w:rPr>
          <w:rFonts w:ascii="Times New Roman"/>
          <w:sz w:val="24"/>
          <w:szCs w:val="24"/>
        </w:rPr>
        <w:fldChar w:fldCharType="separate"/>
      </w:r>
      <w:r>
        <w:rPr>
          <w:rFonts w:ascii="Times New Roman"/>
          <w:sz w:val="24"/>
          <w:szCs w:val="24"/>
        </w:rPr>
        <w:t>IV</w:t>
      </w:r>
      <w:r>
        <w:rPr>
          <w:rFonts w:ascii="Times New Roman"/>
          <w:sz w:val="24"/>
          <w:szCs w:val="24"/>
        </w:rPr>
        <w:fldChar w:fldCharType="end"/>
      </w:r>
      <w:r>
        <w:rPr>
          <w:rFonts w:ascii="Times New Roman" w:hint="eastAsia"/>
          <w:sz w:val="24"/>
          <w:szCs w:val="24"/>
        </w:rPr>
        <w:t>类水标准要求后，经榆林排汇入大沙河。</w:t>
      </w:r>
    </w:p>
    <w:p w:rsidR="00227F10" w:rsidRDefault="00227F10" w:rsidP="00227F10">
      <w:pPr>
        <w:kinsoku w:val="0"/>
        <w:overflowPunct w:val="0"/>
        <w:topLinePunct/>
        <w:adjustRightInd w:val="0"/>
        <w:snapToGrid w:val="0"/>
        <w:spacing w:line="360" w:lineRule="auto"/>
        <w:ind w:firstLineChars="200" w:firstLine="480"/>
        <w:rPr>
          <w:rFonts w:ascii="Times New Roman" w:eastAsia="Times New Roman"/>
          <w:b/>
          <w:sz w:val="24"/>
          <w:szCs w:val="24"/>
        </w:rPr>
      </w:pPr>
      <w:r>
        <w:rPr>
          <w:rFonts w:ascii="Times New Roman" w:hint="eastAsia"/>
          <w:sz w:val="24"/>
          <w:szCs w:val="24"/>
        </w:rPr>
        <w:t>根据中华人民共和国国家发展和改革委员会《产业结构调整指导目录（</w:t>
      </w:r>
      <w:r>
        <w:rPr>
          <w:rFonts w:ascii="Times New Roman"/>
          <w:sz w:val="24"/>
          <w:szCs w:val="24"/>
        </w:rPr>
        <w:t>2019</w:t>
      </w:r>
      <w:r>
        <w:rPr>
          <w:rFonts w:ascii="Times New Roman" w:hint="eastAsia"/>
          <w:sz w:val="24"/>
          <w:szCs w:val="24"/>
        </w:rPr>
        <w:t>年本）》，该项目属于第一类“鼓励类”第三十八条“环境保护与资源节约综合利用”第</w:t>
      </w:r>
      <w:r>
        <w:rPr>
          <w:rFonts w:ascii="Times New Roman"/>
          <w:sz w:val="24"/>
          <w:szCs w:val="24"/>
        </w:rPr>
        <w:t>15</w:t>
      </w:r>
      <w:r>
        <w:rPr>
          <w:rFonts w:ascii="Times New Roman" w:hint="eastAsia"/>
          <w:sz w:val="24"/>
          <w:szCs w:val="24"/>
        </w:rPr>
        <w:t>项“三废综合利用及治理工程”，项目建设符合国家产业政策，可有效减轻园区建设对周围环境的影响，具有良好的环境效益。项目已在新乡经济技术开发区管委会经济发展局进行了备案，备案文号新经开经文〔</w:t>
      </w:r>
      <w:r>
        <w:rPr>
          <w:rFonts w:ascii="Times New Roman"/>
          <w:sz w:val="24"/>
          <w:szCs w:val="24"/>
        </w:rPr>
        <w:t>2018</w:t>
      </w:r>
      <w:r>
        <w:rPr>
          <w:rFonts w:ascii="Times New Roman" w:hint="eastAsia"/>
          <w:sz w:val="24"/>
          <w:szCs w:val="24"/>
        </w:rPr>
        <w:t>〕</w:t>
      </w:r>
      <w:r>
        <w:rPr>
          <w:rFonts w:ascii="Times New Roman"/>
          <w:sz w:val="24"/>
          <w:szCs w:val="24"/>
        </w:rPr>
        <w:t>70</w:t>
      </w:r>
      <w:r>
        <w:rPr>
          <w:rFonts w:ascii="Times New Roman" w:hint="eastAsia"/>
          <w:sz w:val="24"/>
          <w:szCs w:val="24"/>
        </w:rPr>
        <w:t>号。</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b/>
          <w:sz w:val="28"/>
          <w:szCs w:val="24"/>
        </w:rPr>
        <w:t>3</w:t>
      </w:r>
      <w:r>
        <w:rPr>
          <w:rFonts w:ascii="Times New Roman" w:eastAsia="Times New Roman"/>
          <w:b/>
          <w:sz w:val="28"/>
          <w:szCs w:val="24"/>
        </w:rPr>
        <w:t xml:space="preserve">  </w:t>
      </w:r>
      <w:r>
        <w:rPr>
          <w:rFonts w:ascii="Times New Roman" w:hint="eastAsia"/>
          <w:b/>
          <w:sz w:val="28"/>
          <w:szCs w:val="24"/>
        </w:rPr>
        <w:t>公众参与工作概述</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 xml:space="preserve">.1  </w:t>
      </w:r>
      <w:r>
        <w:rPr>
          <w:rFonts w:ascii="Times New Roman" w:hint="eastAsia"/>
          <w:sz w:val="28"/>
          <w:szCs w:val="24"/>
        </w:rPr>
        <w:t>实施情况简述</w:t>
      </w:r>
    </w:p>
    <w:p w:rsidR="00227F10" w:rsidRDefault="00227F10" w:rsidP="00227F10">
      <w:pPr>
        <w:kinsoku w:val="0"/>
        <w:overflowPunct w:val="0"/>
        <w:adjustRightInd w:val="0"/>
        <w:snapToGrid w:val="0"/>
        <w:spacing w:line="360" w:lineRule="auto"/>
        <w:rPr>
          <w:rFonts w:hAnsi="宋体"/>
          <w:sz w:val="24"/>
          <w:szCs w:val="24"/>
        </w:rPr>
      </w:pPr>
      <w:r>
        <w:rPr>
          <w:rFonts w:hAnsi="宋体"/>
          <w:sz w:val="28"/>
          <w:szCs w:val="24"/>
        </w:rPr>
        <w:lastRenderedPageBreak/>
        <w:t xml:space="preserve">  </w:t>
      </w:r>
      <w:r>
        <w:rPr>
          <w:rFonts w:hAnsi="宋体"/>
          <w:sz w:val="24"/>
          <w:szCs w:val="24"/>
        </w:rPr>
        <w:t xml:space="preserve">  </w:t>
      </w:r>
      <w:r>
        <w:rPr>
          <w:rFonts w:hAnsi="宋体" w:hint="eastAsia"/>
          <w:sz w:val="24"/>
          <w:szCs w:val="24"/>
        </w:rPr>
        <w:t>我单位</w:t>
      </w:r>
      <w:r>
        <w:rPr>
          <w:rFonts w:hAnsi="宋体"/>
          <w:sz w:val="24"/>
          <w:szCs w:val="24"/>
        </w:rPr>
        <w:t>(</w:t>
      </w:r>
      <w:r>
        <w:rPr>
          <w:rFonts w:hAnsi="宋体" w:hint="eastAsia"/>
          <w:sz w:val="24"/>
          <w:szCs w:val="24"/>
        </w:rPr>
        <w:t>新乡经济技术开发区管理委员会住房和城市建设局</w:t>
      </w:r>
      <w:r>
        <w:rPr>
          <w:rFonts w:hAnsi="宋体"/>
          <w:sz w:val="24"/>
          <w:szCs w:val="24"/>
        </w:rPr>
        <w:t>)</w:t>
      </w:r>
      <w:r>
        <w:rPr>
          <w:rFonts w:hAnsi="宋体" w:hint="eastAsia"/>
          <w:sz w:val="24"/>
          <w:szCs w:val="24"/>
        </w:rPr>
        <w:t>是本次公众参与的实施主体。评价单位</w:t>
      </w:r>
      <w:r>
        <w:rPr>
          <w:rFonts w:hAnsi="宋体"/>
          <w:sz w:val="24"/>
          <w:szCs w:val="24"/>
        </w:rPr>
        <w:t>(</w:t>
      </w:r>
      <w:r>
        <w:rPr>
          <w:rFonts w:hAnsi="宋体" w:hint="eastAsia"/>
          <w:sz w:val="24"/>
          <w:szCs w:val="24"/>
        </w:rPr>
        <w:t>河南睿嘉环保科技有限责任公司</w:t>
      </w:r>
      <w:r>
        <w:rPr>
          <w:rFonts w:hAnsi="宋体"/>
          <w:sz w:val="24"/>
          <w:szCs w:val="24"/>
        </w:rPr>
        <w:t>)</w:t>
      </w:r>
      <w:r>
        <w:rPr>
          <w:rFonts w:hAnsi="宋体" w:hint="eastAsia"/>
          <w:sz w:val="24"/>
          <w:szCs w:val="24"/>
        </w:rPr>
        <w:t>是本次公众参与的配合单位。我单位负责牵头实施公众参与、公示工程与环境影响评价信息、开展问卷调查等相关工作。评价单位负责对工程区及周围区域环境状况进行调查，分析工程建设带来的影响，研究并提出相应的环境保护措施，将相关内容反馈在环境影响评价公开信息、调查问卷内容以及环境影响报告书中。公众参与的对象主要包括受工程直接或间接影响的周边村民。</w:t>
      </w:r>
    </w:p>
    <w:p w:rsidR="00227F10" w:rsidRDefault="00227F10" w:rsidP="00227F10">
      <w:pPr>
        <w:kinsoku w:val="0"/>
        <w:overflowPunct w:val="0"/>
        <w:adjustRightInd w:val="0"/>
        <w:snapToGrid w:val="0"/>
        <w:spacing w:line="360" w:lineRule="auto"/>
        <w:ind w:firstLine="480"/>
        <w:rPr>
          <w:rFonts w:ascii="Times New Roman"/>
          <w:sz w:val="24"/>
          <w:szCs w:val="24"/>
        </w:rPr>
      </w:pPr>
      <w:r>
        <w:rPr>
          <w:rFonts w:ascii="Times New Roman" w:eastAsia="Times New Roman"/>
          <w:sz w:val="24"/>
          <w:szCs w:val="24"/>
        </w:rPr>
        <w:t>201</w:t>
      </w:r>
      <w:r>
        <w:rPr>
          <w:rFonts w:ascii="Times New Roman"/>
          <w:sz w:val="24"/>
          <w:szCs w:val="24"/>
        </w:rPr>
        <w:t>9</w:t>
      </w:r>
      <w:r>
        <w:rPr>
          <w:rFonts w:ascii="Times New Roman" w:hint="eastAsia"/>
          <w:sz w:val="24"/>
          <w:szCs w:val="24"/>
        </w:rPr>
        <w:t>年</w:t>
      </w:r>
      <w:r>
        <w:rPr>
          <w:rFonts w:ascii="Times New Roman"/>
          <w:sz w:val="24"/>
          <w:szCs w:val="24"/>
        </w:rPr>
        <w:t>3</w:t>
      </w:r>
      <w:r>
        <w:rPr>
          <w:rFonts w:ascii="Times New Roman" w:hint="eastAsia"/>
          <w:sz w:val="24"/>
          <w:szCs w:val="24"/>
        </w:rPr>
        <w:t>月</w:t>
      </w:r>
      <w:r>
        <w:rPr>
          <w:rFonts w:ascii="Times New Roman"/>
          <w:sz w:val="24"/>
          <w:szCs w:val="24"/>
        </w:rPr>
        <w:t>20</w:t>
      </w:r>
      <w:r>
        <w:rPr>
          <w:rFonts w:ascii="Times New Roman" w:hint="eastAsia"/>
          <w:sz w:val="24"/>
          <w:szCs w:val="24"/>
        </w:rPr>
        <w:t>日，我单位正式委托</w:t>
      </w:r>
      <w:r>
        <w:rPr>
          <w:rFonts w:hAnsi="宋体" w:hint="eastAsia"/>
          <w:sz w:val="24"/>
          <w:szCs w:val="24"/>
        </w:rPr>
        <w:t>河南睿嘉环保科技有限责任公司</w:t>
      </w:r>
      <w:r>
        <w:rPr>
          <w:rFonts w:ascii="Times New Roman" w:hint="eastAsia"/>
          <w:sz w:val="24"/>
          <w:szCs w:val="24"/>
        </w:rPr>
        <w:t>开展新乡经开区绿色纤维纺织产业园污水处理厂工程项目的环境影响评价工作。</w:t>
      </w:r>
    </w:p>
    <w:p w:rsidR="00227F10" w:rsidRDefault="00227F10" w:rsidP="00227F10">
      <w:pPr>
        <w:kinsoku w:val="0"/>
        <w:overflowPunct w:val="0"/>
        <w:adjustRightInd w:val="0"/>
        <w:snapToGrid w:val="0"/>
        <w:spacing w:line="360" w:lineRule="auto"/>
        <w:ind w:firstLine="480"/>
        <w:rPr>
          <w:rFonts w:ascii="Times New Roman"/>
          <w:sz w:val="24"/>
          <w:szCs w:val="24"/>
        </w:rPr>
      </w:pPr>
      <w:r>
        <w:rPr>
          <w:rFonts w:ascii="Times New Roman"/>
          <w:snapToGrid w:val="0"/>
          <w:kern w:val="21"/>
          <w:sz w:val="24"/>
          <w:szCs w:val="24"/>
        </w:rPr>
        <w:t>2019</w:t>
      </w:r>
      <w:r>
        <w:rPr>
          <w:rFonts w:ascii="Times New Roman" w:hint="eastAsia"/>
          <w:snapToGrid w:val="0"/>
          <w:kern w:val="21"/>
          <w:sz w:val="24"/>
          <w:szCs w:val="24"/>
        </w:rPr>
        <w:t>年</w:t>
      </w:r>
      <w:r>
        <w:rPr>
          <w:rFonts w:ascii="Times New Roman"/>
          <w:snapToGrid w:val="0"/>
          <w:kern w:val="21"/>
          <w:sz w:val="24"/>
          <w:szCs w:val="24"/>
        </w:rPr>
        <w:t>3</w:t>
      </w:r>
      <w:r>
        <w:rPr>
          <w:rFonts w:ascii="Times New Roman" w:hint="eastAsia"/>
          <w:snapToGrid w:val="0"/>
          <w:kern w:val="21"/>
          <w:sz w:val="24"/>
          <w:szCs w:val="24"/>
        </w:rPr>
        <w:t>月</w:t>
      </w:r>
      <w:r>
        <w:rPr>
          <w:rFonts w:ascii="Times New Roman"/>
          <w:snapToGrid w:val="0"/>
          <w:kern w:val="21"/>
          <w:sz w:val="24"/>
          <w:szCs w:val="24"/>
        </w:rPr>
        <w:t>27</w:t>
      </w:r>
      <w:r>
        <w:rPr>
          <w:rFonts w:ascii="Times New Roman" w:hint="eastAsia"/>
          <w:snapToGrid w:val="0"/>
          <w:kern w:val="21"/>
          <w:sz w:val="24"/>
          <w:szCs w:val="24"/>
        </w:rPr>
        <w:t>日</w:t>
      </w:r>
      <w:r>
        <w:rPr>
          <w:rFonts w:ascii="Times New Roman" w:hint="eastAsia"/>
          <w:snapToGrid w:val="0"/>
          <w:sz w:val="24"/>
          <w:szCs w:val="24"/>
        </w:rPr>
        <w:t>我单位</w:t>
      </w:r>
      <w:r>
        <w:rPr>
          <w:rFonts w:ascii="Times New Roman" w:hint="eastAsia"/>
          <w:snapToGrid w:val="0"/>
          <w:kern w:val="21"/>
          <w:sz w:val="24"/>
          <w:szCs w:val="24"/>
        </w:rPr>
        <w:t>在国家新乡经济技术开发区网站进行了第一次网上公示（</w:t>
      </w:r>
      <w:r>
        <w:rPr>
          <w:rFonts w:ascii="Times New Roman"/>
          <w:snapToGrid w:val="0"/>
          <w:kern w:val="21"/>
          <w:sz w:val="24"/>
          <w:szCs w:val="24"/>
        </w:rPr>
        <w:t>http://www.xxjkq.gov.cn/2019/0404/8407.html</w:t>
      </w:r>
      <w:r>
        <w:rPr>
          <w:rFonts w:ascii="Times New Roman" w:hint="eastAsia"/>
          <w:snapToGrid w:val="0"/>
          <w:kern w:val="21"/>
          <w:sz w:val="24"/>
          <w:szCs w:val="24"/>
        </w:rPr>
        <w:t>）</w:t>
      </w:r>
      <w:r>
        <w:rPr>
          <w:rFonts w:ascii="Times New Roman" w:hint="eastAsia"/>
          <w:sz w:val="24"/>
          <w:szCs w:val="24"/>
        </w:rPr>
        <w:t>。</w:t>
      </w:r>
    </w:p>
    <w:p w:rsidR="00227F10" w:rsidRDefault="00227F10" w:rsidP="00227F10">
      <w:pPr>
        <w:kinsoku w:val="0"/>
        <w:overflowPunct w:val="0"/>
        <w:adjustRightInd w:val="0"/>
        <w:snapToGrid w:val="0"/>
        <w:spacing w:line="360" w:lineRule="auto"/>
        <w:ind w:firstLine="480"/>
        <w:rPr>
          <w:rFonts w:ascii="Times New Roman"/>
          <w:sz w:val="28"/>
          <w:szCs w:val="24"/>
        </w:rPr>
      </w:pPr>
      <w:r>
        <w:rPr>
          <w:rFonts w:ascii="Times New Roman"/>
          <w:snapToGrid w:val="0"/>
          <w:sz w:val="24"/>
          <w:szCs w:val="24"/>
        </w:rPr>
        <w:t>2019</w:t>
      </w:r>
      <w:r>
        <w:rPr>
          <w:rFonts w:ascii="Times New Roman" w:hint="eastAsia"/>
          <w:snapToGrid w:val="0"/>
          <w:sz w:val="24"/>
          <w:szCs w:val="24"/>
        </w:rPr>
        <w:t>年</w:t>
      </w:r>
      <w:r>
        <w:rPr>
          <w:rFonts w:ascii="Times New Roman"/>
          <w:snapToGrid w:val="0"/>
          <w:sz w:val="24"/>
          <w:szCs w:val="24"/>
        </w:rPr>
        <w:t>4</w:t>
      </w:r>
      <w:r>
        <w:rPr>
          <w:rFonts w:ascii="Times New Roman" w:hint="eastAsia"/>
          <w:snapToGrid w:val="0"/>
          <w:sz w:val="24"/>
          <w:szCs w:val="24"/>
        </w:rPr>
        <w:t>月</w:t>
      </w:r>
      <w:r>
        <w:rPr>
          <w:rFonts w:ascii="Times New Roman"/>
          <w:snapToGrid w:val="0"/>
          <w:sz w:val="24"/>
          <w:szCs w:val="24"/>
        </w:rPr>
        <w:t>12</w:t>
      </w:r>
      <w:r>
        <w:rPr>
          <w:rFonts w:ascii="Times New Roman" w:hint="eastAsia"/>
          <w:snapToGrid w:val="0"/>
          <w:sz w:val="24"/>
          <w:szCs w:val="24"/>
        </w:rPr>
        <w:t>日我单位</w:t>
      </w:r>
      <w:r>
        <w:rPr>
          <w:rFonts w:ascii="Times New Roman" w:hint="eastAsia"/>
          <w:snapToGrid w:val="0"/>
          <w:kern w:val="21"/>
          <w:sz w:val="24"/>
          <w:szCs w:val="24"/>
        </w:rPr>
        <w:t>在国家新乡经济技术开发区网站进行了第二次网上公示（</w:t>
      </w:r>
      <w:r>
        <w:rPr>
          <w:rFonts w:ascii="Times New Roman"/>
          <w:snapToGrid w:val="0"/>
          <w:kern w:val="21"/>
          <w:sz w:val="24"/>
          <w:szCs w:val="24"/>
        </w:rPr>
        <w:t>http://www.xxjkq.gov.cn/2019/0429/8457.html</w:t>
      </w:r>
      <w:r>
        <w:rPr>
          <w:rFonts w:ascii="Times New Roman" w:hint="eastAsia"/>
          <w:snapToGrid w:val="0"/>
          <w:sz w:val="24"/>
          <w:szCs w:val="24"/>
        </w:rPr>
        <w:t>，并且分别</w:t>
      </w:r>
      <w:r>
        <w:rPr>
          <w:rFonts w:ascii="Times New Roman" w:hint="eastAsia"/>
          <w:snapToGrid w:val="0"/>
          <w:kern w:val="21"/>
          <w:sz w:val="24"/>
          <w:szCs w:val="24"/>
        </w:rPr>
        <w:t>于</w:t>
      </w:r>
      <w:r>
        <w:rPr>
          <w:rFonts w:ascii="Times New Roman"/>
          <w:snapToGrid w:val="0"/>
          <w:kern w:val="21"/>
          <w:sz w:val="24"/>
          <w:szCs w:val="24"/>
        </w:rPr>
        <w:t>2019</w:t>
      </w:r>
      <w:r>
        <w:rPr>
          <w:rFonts w:ascii="Times New Roman" w:hint="eastAsia"/>
          <w:snapToGrid w:val="0"/>
          <w:kern w:val="21"/>
          <w:sz w:val="24"/>
          <w:szCs w:val="24"/>
        </w:rPr>
        <w:t>年</w:t>
      </w:r>
      <w:r>
        <w:rPr>
          <w:rFonts w:ascii="Times New Roman"/>
          <w:snapToGrid w:val="0"/>
          <w:kern w:val="21"/>
          <w:sz w:val="24"/>
          <w:szCs w:val="24"/>
        </w:rPr>
        <w:t>4</w:t>
      </w:r>
      <w:r>
        <w:rPr>
          <w:rFonts w:ascii="Times New Roman" w:hint="eastAsia"/>
          <w:snapToGrid w:val="0"/>
          <w:kern w:val="21"/>
          <w:sz w:val="24"/>
          <w:szCs w:val="24"/>
        </w:rPr>
        <w:t>月</w:t>
      </w:r>
      <w:r>
        <w:rPr>
          <w:rFonts w:ascii="Times New Roman"/>
          <w:snapToGrid w:val="0"/>
          <w:kern w:val="21"/>
          <w:sz w:val="24"/>
          <w:szCs w:val="24"/>
        </w:rPr>
        <w:t>16</w:t>
      </w:r>
      <w:r>
        <w:rPr>
          <w:rFonts w:ascii="Times New Roman" w:hint="eastAsia"/>
          <w:snapToGrid w:val="0"/>
          <w:kern w:val="21"/>
          <w:sz w:val="24"/>
          <w:szCs w:val="24"/>
        </w:rPr>
        <w:t>日和</w:t>
      </w:r>
      <w:r>
        <w:rPr>
          <w:rFonts w:ascii="Times New Roman"/>
          <w:snapToGrid w:val="0"/>
          <w:kern w:val="21"/>
          <w:sz w:val="24"/>
          <w:szCs w:val="24"/>
        </w:rPr>
        <w:t>2019</w:t>
      </w:r>
      <w:r>
        <w:rPr>
          <w:rFonts w:ascii="Times New Roman" w:hint="eastAsia"/>
          <w:snapToGrid w:val="0"/>
          <w:kern w:val="21"/>
          <w:sz w:val="24"/>
          <w:szCs w:val="24"/>
        </w:rPr>
        <w:t>年</w:t>
      </w:r>
      <w:r>
        <w:rPr>
          <w:rFonts w:ascii="Times New Roman"/>
          <w:snapToGrid w:val="0"/>
          <w:kern w:val="21"/>
          <w:sz w:val="24"/>
          <w:szCs w:val="24"/>
        </w:rPr>
        <w:t>4</w:t>
      </w:r>
      <w:r>
        <w:rPr>
          <w:rFonts w:ascii="Times New Roman" w:hint="eastAsia"/>
          <w:snapToGrid w:val="0"/>
          <w:kern w:val="21"/>
          <w:sz w:val="24"/>
          <w:szCs w:val="24"/>
        </w:rPr>
        <w:t>月</w:t>
      </w:r>
      <w:r>
        <w:rPr>
          <w:rFonts w:ascii="Times New Roman"/>
          <w:snapToGrid w:val="0"/>
          <w:kern w:val="21"/>
          <w:sz w:val="24"/>
          <w:szCs w:val="24"/>
        </w:rPr>
        <w:t>19</w:t>
      </w:r>
      <w:r>
        <w:rPr>
          <w:rFonts w:ascii="Times New Roman" w:hint="eastAsia"/>
          <w:snapToGrid w:val="0"/>
          <w:kern w:val="21"/>
          <w:sz w:val="24"/>
          <w:szCs w:val="24"/>
        </w:rPr>
        <w:t>日在新乡日报进行了第二次公示</w:t>
      </w:r>
      <w:r>
        <w:rPr>
          <w:rFonts w:ascii="Times New Roman" w:hint="eastAsia"/>
          <w:sz w:val="28"/>
          <w:szCs w:val="24"/>
        </w:rPr>
        <w:t>。</w:t>
      </w:r>
    </w:p>
    <w:p w:rsidR="00227F10" w:rsidRDefault="00227F10" w:rsidP="00227F10">
      <w:pPr>
        <w:pStyle w:val="a0"/>
        <w:rPr>
          <w:rFonts w:ascii="Times New Roman"/>
          <w:snapToGrid w:val="0"/>
          <w:kern w:val="21"/>
          <w:sz w:val="24"/>
        </w:rPr>
      </w:pPr>
      <w:r>
        <w:rPr>
          <w:rFonts w:ascii="Times New Roman" w:hint="eastAsia"/>
          <w:snapToGrid w:val="0"/>
          <w:kern w:val="21"/>
          <w:sz w:val="24"/>
        </w:rPr>
        <w:t>公众参与期间未收到反对信息。</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.2</w:t>
      </w:r>
      <w:r>
        <w:rPr>
          <w:rFonts w:hint="eastAsia"/>
          <w:sz w:val="28"/>
          <w:szCs w:val="24"/>
        </w:rPr>
        <w:t>调查过程</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.2.1</w:t>
      </w:r>
      <w:r>
        <w:rPr>
          <w:rFonts w:hint="eastAsia"/>
          <w:sz w:val="28"/>
          <w:szCs w:val="24"/>
        </w:rPr>
        <w:t>第一次信息公示</w:t>
      </w:r>
    </w:p>
    <w:p w:rsidR="00227F10" w:rsidRDefault="00227F10" w:rsidP="00227F10">
      <w:pPr>
        <w:kinsoku w:val="0"/>
        <w:overflowPunct w:val="0"/>
        <w:adjustRightInd w:val="0"/>
        <w:snapToGrid w:val="0"/>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.2.1.1</w:t>
      </w:r>
      <w:r>
        <w:rPr>
          <w:rFonts w:hint="eastAsia"/>
          <w:sz w:val="28"/>
          <w:szCs w:val="24"/>
        </w:rPr>
        <w:t>网上公示</w:t>
      </w:r>
    </w:p>
    <w:p w:rsidR="00227F10" w:rsidRDefault="00227F10" w:rsidP="00227F10">
      <w:pPr>
        <w:kinsoku w:val="0"/>
        <w:overflowPunct w:val="0"/>
        <w:adjustRightInd w:val="0"/>
        <w:snapToGrid w:val="0"/>
        <w:spacing w:line="360" w:lineRule="auto"/>
        <w:ind w:firstLineChars="200" w:firstLine="480"/>
        <w:rPr>
          <w:rFonts w:ascii="Times New Roman"/>
          <w:sz w:val="24"/>
          <w:szCs w:val="24"/>
        </w:rPr>
      </w:pPr>
      <w:r>
        <w:rPr>
          <w:rFonts w:ascii="Times New Roman" w:hint="eastAsia"/>
          <w:sz w:val="24"/>
          <w:szCs w:val="24"/>
        </w:rPr>
        <w:t>根据《环境影响评价公众参与办法》要求，</w:t>
      </w:r>
      <w:r>
        <w:rPr>
          <w:rFonts w:ascii="Times New Roman"/>
          <w:snapToGrid w:val="0"/>
          <w:kern w:val="21"/>
          <w:sz w:val="24"/>
          <w:szCs w:val="24"/>
        </w:rPr>
        <w:t>2019</w:t>
      </w:r>
      <w:r>
        <w:rPr>
          <w:rFonts w:ascii="Times New Roman" w:hint="eastAsia"/>
          <w:snapToGrid w:val="0"/>
          <w:kern w:val="21"/>
          <w:sz w:val="24"/>
          <w:szCs w:val="24"/>
        </w:rPr>
        <w:t>年</w:t>
      </w:r>
      <w:r>
        <w:rPr>
          <w:rFonts w:ascii="Times New Roman"/>
          <w:snapToGrid w:val="0"/>
          <w:kern w:val="21"/>
          <w:sz w:val="24"/>
          <w:szCs w:val="24"/>
        </w:rPr>
        <w:t>3</w:t>
      </w:r>
      <w:r>
        <w:rPr>
          <w:rFonts w:ascii="Times New Roman" w:hint="eastAsia"/>
          <w:snapToGrid w:val="0"/>
          <w:kern w:val="21"/>
          <w:sz w:val="24"/>
          <w:szCs w:val="24"/>
        </w:rPr>
        <w:t>月</w:t>
      </w:r>
      <w:r>
        <w:rPr>
          <w:rFonts w:ascii="Times New Roman"/>
          <w:snapToGrid w:val="0"/>
          <w:kern w:val="21"/>
          <w:sz w:val="24"/>
          <w:szCs w:val="24"/>
        </w:rPr>
        <w:t>27</w:t>
      </w:r>
      <w:r>
        <w:rPr>
          <w:rFonts w:ascii="Times New Roman" w:hint="eastAsia"/>
          <w:snapToGrid w:val="0"/>
          <w:kern w:val="21"/>
          <w:sz w:val="24"/>
          <w:szCs w:val="24"/>
        </w:rPr>
        <w:t>日</w:t>
      </w:r>
      <w:r>
        <w:rPr>
          <w:rFonts w:ascii="Times New Roman" w:hint="eastAsia"/>
          <w:snapToGrid w:val="0"/>
          <w:sz w:val="24"/>
          <w:szCs w:val="24"/>
        </w:rPr>
        <w:t>我单位</w:t>
      </w:r>
      <w:r>
        <w:rPr>
          <w:rFonts w:ascii="Times New Roman" w:hint="eastAsia"/>
          <w:snapToGrid w:val="0"/>
          <w:kern w:val="21"/>
          <w:sz w:val="24"/>
          <w:szCs w:val="24"/>
        </w:rPr>
        <w:t>在国家新乡经济技术开发区网站进行了第一次网上公示（</w:t>
      </w:r>
      <w:r>
        <w:rPr>
          <w:rFonts w:ascii="Times New Roman"/>
          <w:snapToGrid w:val="0"/>
          <w:kern w:val="21"/>
          <w:sz w:val="24"/>
          <w:szCs w:val="24"/>
        </w:rPr>
        <w:t>http://www.xxjkq.gov.cn/2019/0404/8407.html</w:t>
      </w:r>
      <w:r>
        <w:rPr>
          <w:rFonts w:ascii="Times New Roman" w:hint="eastAsia"/>
          <w:snapToGrid w:val="0"/>
          <w:kern w:val="21"/>
          <w:sz w:val="24"/>
          <w:szCs w:val="24"/>
        </w:rPr>
        <w:t>）</w:t>
      </w:r>
      <w:r>
        <w:rPr>
          <w:rFonts w:ascii="Times New Roman" w:hint="eastAsia"/>
          <w:sz w:val="24"/>
          <w:szCs w:val="24"/>
        </w:rPr>
        <w:t>。公示的主要内容包括：项目建设概况、环境影响评价的工作程序和主要工作内容、征求公众意见的主要事项、公众提出意见的主要方式、建设单位和环评单位的联系方式等，信息公开的实景图见图</w:t>
      </w:r>
      <w:r>
        <w:rPr>
          <w:rFonts w:ascii="Times New Roman"/>
          <w:sz w:val="24"/>
          <w:szCs w:val="24"/>
        </w:rPr>
        <w:t>1</w:t>
      </w:r>
      <w:r>
        <w:rPr>
          <w:rFonts w:ascii="Times New Roman" w:hint="eastAsia"/>
          <w:sz w:val="24"/>
          <w:szCs w:val="24"/>
        </w:rPr>
        <w:t>。</w:t>
      </w:r>
    </w:p>
    <w:p w:rsidR="00227F10" w:rsidRDefault="00227F10" w:rsidP="00227F10">
      <w:pPr>
        <w:pStyle w:val="a0"/>
        <w:ind w:leftChars="0" w:left="0"/>
        <w:rPr>
          <w:sz w:val="24"/>
        </w:rPr>
      </w:pPr>
      <w:r>
        <w:rPr>
          <w:noProof/>
          <w:sz w:val="24"/>
        </w:rPr>
        <w:lastRenderedPageBreak/>
        <w:drawing>
          <wp:inline distT="0" distB="0" distL="0" distR="0">
            <wp:extent cx="5257800" cy="2886075"/>
            <wp:effectExtent l="0" t="0" r="0" b="9525"/>
            <wp:docPr id="13" name="图片 13" descr="污水厂第一次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污水厂第一次公示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2886075"/>
                    </a:xfrm>
                    <a:prstGeom prst="rect">
                      <a:avLst/>
                    </a:prstGeom>
                    <a:noFill/>
                    <a:ln>
                      <a:noFill/>
                    </a:ln>
                  </pic:spPr>
                </pic:pic>
              </a:graphicData>
            </a:graphic>
          </wp:inline>
        </w:drawing>
      </w:r>
      <w:r>
        <w:rPr>
          <w:noProof/>
          <w:sz w:val="24"/>
        </w:rPr>
        <w:drawing>
          <wp:inline distT="0" distB="0" distL="0" distR="0">
            <wp:extent cx="5257800" cy="2876550"/>
            <wp:effectExtent l="0" t="0" r="0" b="0"/>
            <wp:docPr id="12" name="图片 12" descr="污水厂第一次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污水厂第一次公示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2876550"/>
                    </a:xfrm>
                    <a:prstGeom prst="rect">
                      <a:avLst/>
                    </a:prstGeom>
                    <a:noFill/>
                    <a:ln>
                      <a:noFill/>
                    </a:ln>
                  </pic:spPr>
                </pic:pic>
              </a:graphicData>
            </a:graphic>
          </wp:inline>
        </w:drawing>
      </w:r>
      <w:r>
        <w:rPr>
          <w:noProof/>
          <w:sz w:val="24"/>
        </w:rPr>
        <w:lastRenderedPageBreak/>
        <w:drawing>
          <wp:inline distT="0" distB="0" distL="0" distR="0">
            <wp:extent cx="5267325" cy="2819400"/>
            <wp:effectExtent l="0" t="0" r="9525" b="0"/>
            <wp:docPr id="11" name="图片 11" descr="污水厂第一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污水厂第一次公示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819400"/>
                    </a:xfrm>
                    <a:prstGeom prst="rect">
                      <a:avLst/>
                    </a:prstGeom>
                    <a:noFill/>
                    <a:ln>
                      <a:noFill/>
                    </a:ln>
                  </pic:spPr>
                </pic:pic>
              </a:graphicData>
            </a:graphic>
          </wp:inline>
        </w:drawing>
      </w:r>
      <w:r>
        <w:rPr>
          <w:noProof/>
          <w:sz w:val="24"/>
        </w:rPr>
        <w:drawing>
          <wp:inline distT="0" distB="0" distL="0" distR="0">
            <wp:extent cx="5248275" cy="2895600"/>
            <wp:effectExtent l="0" t="0" r="9525" b="0"/>
            <wp:docPr id="10" name="图片 10" descr="污水厂第一次公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污水厂第一次公示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p w:rsidR="00227F10" w:rsidRDefault="00227F10" w:rsidP="00227F10">
      <w:pPr>
        <w:adjustRightInd w:val="0"/>
        <w:snapToGrid w:val="0"/>
        <w:spacing w:line="360" w:lineRule="auto"/>
        <w:ind w:firstLineChars="200" w:firstLine="480"/>
        <w:jc w:val="center"/>
        <w:rPr>
          <w:sz w:val="24"/>
          <w:szCs w:val="24"/>
        </w:rPr>
      </w:pPr>
      <w:r>
        <w:rPr>
          <w:rFonts w:hint="eastAsia"/>
          <w:sz w:val="24"/>
          <w:szCs w:val="24"/>
        </w:rPr>
        <w:t>图</w:t>
      </w:r>
      <w:r>
        <w:rPr>
          <w:sz w:val="24"/>
          <w:szCs w:val="24"/>
        </w:rPr>
        <w:t xml:space="preserve">1  </w:t>
      </w:r>
      <w:r>
        <w:rPr>
          <w:rFonts w:hint="eastAsia"/>
          <w:sz w:val="24"/>
          <w:szCs w:val="24"/>
        </w:rPr>
        <w:t>第一次网上信息公开照片</w:t>
      </w:r>
    </w:p>
    <w:p w:rsidR="00227F10" w:rsidRDefault="00227F10" w:rsidP="00227F10">
      <w:pPr>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 xml:space="preserve">.2.2 </w:t>
      </w:r>
      <w:r>
        <w:rPr>
          <w:rFonts w:hint="eastAsia"/>
          <w:sz w:val="28"/>
          <w:szCs w:val="24"/>
        </w:rPr>
        <w:t>第二次信息公示</w:t>
      </w:r>
    </w:p>
    <w:p w:rsidR="00227F10" w:rsidRDefault="00227F10" w:rsidP="00227F10">
      <w:pPr>
        <w:spacing w:line="360" w:lineRule="auto"/>
        <w:ind w:firstLineChars="200" w:firstLine="480"/>
        <w:rPr>
          <w:rFonts w:ascii="Times New Roman" w:eastAsia="Times New Roman"/>
          <w:sz w:val="28"/>
          <w:szCs w:val="24"/>
        </w:rPr>
      </w:pPr>
      <w:r>
        <w:rPr>
          <w:rFonts w:ascii="Times New Roman" w:hint="eastAsia"/>
          <w:sz w:val="24"/>
          <w:szCs w:val="24"/>
        </w:rPr>
        <w:t>第二次信息公示发布的主要内容包括：发布环境影响报告书征求意见稿，简介工程建设主要的环境影响，预防或减轻不良环境影响的对策和措施的要点，环境影响报告书提出的环境影响评价</w:t>
      </w:r>
      <w:proofErr w:type="gramStart"/>
      <w:r>
        <w:rPr>
          <w:rFonts w:ascii="Times New Roman" w:hint="eastAsia"/>
          <w:sz w:val="24"/>
          <w:szCs w:val="24"/>
        </w:rPr>
        <w:t>结论结论</w:t>
      </w:r>
      <w:proofErr w:type="gramEnd"/>
      <w:r>
        <w:rPr>
          <w:rFonts w:ascii="Times New Roman" w:hint="eastAsia"/>
          <w:sz w:val="24"/>
          <w:szCs w:val="24"/>
        </w:rPr>
        <w:t>要点等，公众可以直接以网站留言的形式、也可以通过信件和传真等书面方式向建设单位或环境影响评价单位提出意见和建议</w:t>
      </w:r>
    </w:p>
    <w:p w:rsidR="00227F10" w:rsidRDefault="00227F10" w:rsidP="00227F10">
      <w:pPr>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.2.2.1</w:t>
      </w:r>
      <w:r>
        <w:rPr>
          <w:rFonts w:hint="eastAsia"/>
          <w:sz w:val="28"/>
          <w:szCs w:val="24"/>
        </w:rPr>
        <w:t>网上公示</w:t>
      </w:r>
    </w:p>
    <w:p w:rsidR="00227F10" w:rsidRDefault="00227F10" w:rsidP="00227F10">
      <w:pPr>
        <w:kinsoku w:val="0"/>
        <w:overflowPunct w:val="0"/>
        <w:adjustRightInd w:val="0"/>
        <w:snapToGrid w:val="0"/>
        <w:spacing w:line="360" w:lineRule="auto"/>
        <w:ind w:firstLine="480"/>
        <w:rPr>
          <w:rFonts w:ascii="Times New Roman"/>
          <w:sz w:val="24"/>
          <w:szCs w:val="24"/>
        </w:rPr>
      </w:pPr>
      <w:r>
        <w:rPr>
          <w:rFonts w:ascii="Times New Roman"/>
          <w:snapToGrid w:val="0"/>
          <w:sz w:val="24"/>
          <w:szCs w:val="24"/>
        </w:rPr>
        <w:t>2019</w:t>
      </w:r>
      <w:r>
        <w:rPr>
          <w:rFonts w:ascii="Times New Roman" w:hint="eastAsia"/>
          <w:snapToGrid w:val="0"/>
          <w:sz w:val="24"/>
          <w:szCs w:val="24"/>
        </w:rPr>
        <w:t>年</w:t>
      </w:r>
      <w:r>
        <w:rPr>
          <w:rFonts w:ascii="Times New Roman"/>
          <w:snapToGrid w:val="0"/>
          <w:sz w:val="24"/>
          <w:szCs w:val="24"/>
        </w:rPr>
        <w:t>4</w:t>
      </w:r>
      <w:r>
        <w:rPr>
          <w:rFonts w:ascii="Times New Roman" w:hint="eastAsia"/>
          <w:snapToGrid w:val="0"/>
          <w:sz w:val="24"/>
          <w:szCs w:val="24"/>
        </w:rPr>
        <w:t>月</w:t>
      </w:r>
      <w:r>
        <w:rPr>
          <w:rFonts w:ascii="Times New Roman"/>
          <w:snapToGrid w:val="0"/>
          <w:sz w:val="24"/>
          <w:szCs w:val="24"/>
        </w:rPr>
        <w:t>12</w:t>
      </w:r>
      <w:r>
        <w:rPr>
          <w:rFonts w:ascii="Times New Roman" w:hint="eastAsia"/>
          <w:snapToGrid w:val="0"/>
          <w:sz w:val="24"/>
          <w:szCs w:val="24"/>
        </w:rPr>
        <w:t>日我单位</w:t>
      </w:r>
      <w:r>
        <w:rPr>
          <w:rFonts w:ascii="Times New Roman" w:hint="eastAsia"/>
          <w:snapToGrid w:val="0"/>
          <w:kern w:val="21"/>
          <w:sz w:val="24"/>
          <w:szCs w:val="24"/>
        </w:rPr>
        <w:t>在国家新乡经济技术开发区网站进行了第二次网上</w:t>
      </w:r>
      <w:r>
        <w:rPr>
          <w:rFonts w:ascii="Times New Roman" w:hint="eastAsia"/>
          <w:snapToGrid w:val="0"/>
          <w:kern w:val="21"/>
          <w:sz w:val="24"/>
          <w:szCs w:val="24"/>
        </w:rPr>
        <w:lastRenderedPageBreak/>
        <w:t>公示（</w:t>
      </w:r>
      <w:r>
        <w:rPr>
          <w:rFonts w:ascii="Times New Roman"/>
          <w:snapToGrid w:val="0"/>
          <w:kern w:val="21"/>
          <w:sz w:val="24"/>
          <w:szCs w:val="24"/>
        </w:rPr>
        <w:t>http://www.xxjkq.gov.cn/2019/0429/8457.html</w:t>
      </w:r>
      <w:r>
        <w:rPr>
          <w:rFonts w:ascii="Times New Roman" w:hint="eastAsia"/>
          <w:sz w:val="24"/>
          <w:szCs w:val="24"/>
        </w:rPr>
        <w:t>，信息公开的实景图见图</w:t>
      </w:r>
      <w:r>
        <w:rPr>
          <w:rFonts w:ascii="Times New Roman"/>
          <w:sz w:val="24"/>
          <w:szCs w:val="24"/>
        </w:rPr>
        <w:t>2</w:t>
      </w:r>
      <w:r>
        <w:rPr>
          <w:rFonts w:ascii="Times New Roman" w:hint="eastAsia"/>
          <w:sz w:val="24"/>
          <w:szCs w:val="24"/>
        </w:rPr>
        <w:t>。</w:t>
      </w:r>
    </w:p>
    <w:p w:rsidR="00227F10" w:rsidRDefault="00227F10" w:rsidP="00227F10">
      <w:pPr>
        <w:pStyle w:val="a0"/>
        <w:ind w:leftChars="0" w:left="0"/>
      </w:pPr>
    </w:p>
    <w:p w:rsidR="00227F10" w:rsidRDefault="00227F10" w:rsidP="00227F10">
      <w:pPr>
        <w:adjustRightInd w:val="0"/>
        <w:snapToGrid w:val="0"/>
        <w:spacing w:line="360" w:lineRule="auto"/>
        <w:jc w:val="center"/>
        <w:rPr>
          <w:szCs w:val="24"/>
        </w:rPr>
      </w:pPr>
      <w:r>
        <w:rPr>
          <w:noProof/>
          <w:szCs w:val="24"/>
        </w:rPr>
        <w:drawing>
          <wp:inline distT="0" distB="0" distL="0" distR="0">
            <wp:extent cx="5248275" cy="2819400"/>
            <wp:effectExtent l="0" t="0" r="9525" b="0"/>
            <wp:docPr id="9" name="图片 9" descr="第二次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第二次公示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275" cy="2819400"/>
                    </a:xfrm>
                    <a:prstGeom prst="rect">
                      <a:avLst/>
                    </a:prstGeom>
                    <a:noFill/>
                    <a:ln>
                      <a:noFill/>
                    </a:ln>
                  </pic:spPr>
                </pic:pic>
              </a:graphicData>
            </a:graphic>
          </wp:inline>
        </w:drawing>
      </w:r>
      <w:r>
        <w:rPr>
          <w:noProof/>
          <w:szCs w:val="24"/>
        </w:rPr>
        <w:drawing>
          <wp:inline distT="0" distB="0" distL="0" distR="0">
            <wp:extent cx="5238750" cy="2790825"/>
            <wp:effectExtent l="0" t="0" r="0" b="9525"/>
            <wp:docPr id="8" name="图片 8" descr="第二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第二次公示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790825"/>
                    </a:xfrm>
                    <a:prstGeom prst="rect">
                      <a:avLst/>
                    </a:prstGeom>
                    <a:noFill/>
                    <a:ln>
                      <a:noFill/>
                    </a:ln>
                  </pic:spPr>
                </pic:pic>
              </a:graphicData>
            </a:graphic>
          </wp:inline>
        </w:drawing>
      </w:r>
      <w:r>
        <w:rPr>
          <w:noProof/>
          <w:szCs w:val="24"/>
        </w:rPr>
        <w:lastRenderedPageBreak/>
        <w:drawing>
          <wp:inline distT="0" distB="0" distL="0" distR="0">
            <wp:extent cx="5257800" cy="2638425"/>
            <wp:effectExtent l="0" t="0" r="0" b="9525"/>
            <wp:docPr id="7" name="图片 7" descr="第二次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第二次公示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2638425"/>
                    </a:xfrm>
                    <a:prstGeom prst="rect">
                      <a:avLst/>
                    </a:prstGeom>
                    <a:noFill/>
                    <a:ln>
                      <a:noFill/>
                    </a:ln>
                  </pic:spPr>
                </pic:pic>
              </a:graphicData>
            </a:graphic>
          </wp:inline>
        </w:drawing>
      </w:r>
      <w:r>
        <w:rPr>
          <w:rFonts w:hint="eastAsia"/>
          <w:sz w:val="24"/>
          <w:szCs w:val="24"/>
        </w:rPr>
        <w:t>图</w:t>
      </w:r>
      <w:r>
        <w:rPr>
          <w:sz w:val="24"/>
          <w:szCs w:val="24"/>
        </w:rPr>
        <w:t xml:space="preserve">2  </w:t>
      </w:r>
      <w:r>
        <w:rPr>
          <w:rFonts w:hint="eastAsia"/>
          <w:sz w:val="24"/>
          <w:szCs w:val="24"/>
        </w:rPr>
        <w:t>第二次网上信息公开照片</w:t>
      </w:r>
    </w:p>
    <w:p w:rsidR="00227F10" w:rsidRDefault="00227F10" w:rsidP="00227F10">
      <w:pPr>
        <w:pStyle w:val="a0"/>
        <w:ind w:leftChars="0" w:left="0"/>
        <w:rPr>
          <w:rFonts w:ascii="Times New Roman"/>
          <w:sz w:val="24"/>
        </w:rPr>
      </w:pPr>
      <w:r>
        <w:rPr>
          <w:rFonts w:ascii="Times New Roman"/>
          <w:sz w:val="24"/>
        </w:rPr>
        <w:t>3.2.2.2</w:t>
      </w:r>
      <w:r>
        <w:rPr>
          <w:rFonts w:ascii="Times New Roman" w:hint="eastAsia"/>
          <w:sz w:val="24"/>
        </w:rPr>
        <w:t>报纸公示</w:t>
      </w:r>
    </w:p>
    <w:p w:rsidR="00227F10" w:rsidRDefault="00227F10" w:rsidP="00227F10">
      <w:pPr>
        <w:pStyle w:val="a5"/>
        <w:ind w:firstLineChars="200" w:firstLine="480"/>
        <w:rPr>
          <w:rFonts w:ascii="Times New Roman"/>
          <w:snapToGrid w:val="0"/>
          <w:kern w:val="21"/>
          <w:sz w:val="24"/>
        </w:rPr>
      </w:pPr>
      <w:r>
        <w:rPr>
          <w:rFonts w:ascii="Times New Roman"/>
          <w:snapToGrid w:val="0"/>
          <w:kern w:val="21"/>
          <w:sz w:val="24"/>
        </w:rPr>
        <w:t>2019</w:t>
      </w:r>
      <w:r>
        <w:rPr>
          <w:rFonts w:ascii="Times New Roman" w:hint="eastAsia"/>
          <w:snapToGrid w:val="0"/>
          <w:kern w:val="21"/>
          <w:sz w:val="24"/>
        </w:rPr>
        <w:t>年</w:t>
      </w:r>
      <w:r>
        <w:rPr>
          <w:rFonts w:ascii="Times New Roman"/>
          <w:snapToGrid w:val="0"/>
          <w:kern w:val="21"/>
          <w:sz w:val="24"/>
        </w:rPr>
        <w:t>4</w:t>
      </w:r>
      <w:r>
        <w:rPr>
          <w:rFonts w:ascii="Times New Roman" w:hint="eastAsia"/>
          <w:snapToGrid w:val="0"/>
          <w:kern w:val="21"/>
          <w:sz w:val="24"/>
        </w:rPr>
        <w:t>月</w:t>
      </w:r>
      <w:r>
        <w:rPr>
          <w:rFonts w:ascii="Times New Roman"/>
          <w:snapToGrid w:val="0"/>
          <w:kern w:val="21"/>
          <w:sz w:val="24"/>
        </w:rPr>
        <w:t>16</w:t>
      </w:r>
      <w:r>
        <w:rPr>
          <w:rFonts w:ascii="Times New Roman" w:hint="eastAsia"/>
          <w:snapToGrid w:val="0"/>
          <w:kern w:val="21"/>
          <w:sz w:val="24"/>
        </w:rPr>
        <w:t>日和</w:t>
      </w:r>
      <w:r>
        <w:rPr>
          <w:rFonts w:ascii="Times New Roman"/>
          <w:snapToGrid w:val="0"/>
          <w:kern w:val="21"/>
          <w:sz w:val="24"/>
        </w:rPr>
        <w:t>2019</w:t>
      </w:r>
      <w:r>
        <w:rPr>
          <w:rFonts w:ascii="Times New Roman" w:hint="eastAsia"/>
          <w:snapToGrid w:val="0"/>
          <w:kern w:val="21"/>
          <w:sz w:val="24"/>
        </w:rPr>
        <w:t>年</w:t>
      </w:r>
      <w:r>
        <w:rPr>
          <w:rFonts w:ascii="Times New Roman"/>
          <w:snapToGrid w:val="0"/>
          <w:kern w:val="21"/>
          <w:sz w:val="24"/>
        </w:rPr>
        <w:t>4</w:t>
      </w:r>
      <w:r>
        <w:rPr>
          <w:rFonts w:ascii="Times New Roman" w:hint="eastAsia"/>
          <w:snapToGrid w:val="0"/>
          <w:kern w:val="21"/>
          <w:sz w:val="24"/>
        </w:rPr>
        <w:t>月</w:t>
      </w:r>
      <w:r>
        <w:rPr>
          <w:rFonts w:ascii="Times New Roman"/>
          <w:snapToGrid w:val="0"/>
          <w:kern w:val="21"/>
          <w:sz w:val="24"/>
        </w:rPr>
        <w:t>19</w:t>
      </w:r>
      <w:r>
        <w:rPr>
          <w:rFonts w:ascii="Times New Roman" w:hint="eastAsia"/>
          <w:snapToGrid w:val="0"/>
          <w:kern w:val="21"/>
          <w:sz w:val="24"/>
        </w:rPr>
        <w:t>日在新乡日报进行了第二次公示。</w:t>
      </w:r>
    </w:p>
    <w:p w:rsidR="00227F10" w:rsidRDefault="00227F10" w:rsidP="00227F10">
      <w:pPr>
        <w:pStyle w:val="a5"/>
        <w:rPr>
          <w:rFonts w:ascii="Times New Roman"/>
          <w:snapToGrid w:val="0"/>
          <w:kern w:val="21"/>
          <w:sz w:val="24"/>
        </w:rPr>
      </w:pPr>
      <w:r>
        <w:rPr>
          <w:rFonts w:ascii="Times New Roman"/>
          <w:noProof/>
          <w:kern w:val="21"/>
          <w:sz w:val="24"/>
        </w:rPr>
        <w:lastRenderedPageBreak/>
        <w:drawing>
          <wp:inline distT="0" distB="0" distL="0" distR="0">
            <wp:extent cx="5229225" cy="7248525"/>
            <wp:effectExtent l="0" t="0" r="9525" b="9525"/>
            <wp:docPr id="6" name="图片 6" descr="报纸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报纸第一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7248525"/>
                    </a:xfrm>
                    <a:prstGeom prst="rect">
                      <a:avLst/>
                    </a:prstGeom>
                    <a:noFill/>
                    <a:ln>
                      <a:noFill/>
                    </a:ln>
                  </pic:spPr>
                </pic:pic>
              </a:graphicData>
            </a:graphic>
          </wp:inline>
        </w:drawing>
      </w:r>
    </w:p>
    <w:p w:rsidR="00227F10" w:rsidRDefault="00227F10" w:rsidP="00227F10">
      <w:pPr>
        <w:adjustRightInd w:val="0"/>
        <w:snapToGrid w:val="0"/>
        <w:spacing w:line="360" w:lineRule="auto"/>
        <w:rPr>
          <w:rFonts w:hAnsi="宋体"/>
          <w:sz w:val="28"/>
          <w:szCs w:val="24"/>
        </w:rPr>
      </w:pPr>
      <w:r>
        <w:rPr>
          <w:rFonts w:hAnsi="宋体"/>
          <w:noProof/>
          <w:sz w:val="28"/>
          <w:szCs w:val="24"/>
        </w:rPr>
        <w:lastRenderedPageBreak/>
        <w:drawing>
          <wp:inline distT="0" distB="0" distL="0" distR="0">
            <wp:extent cx="5229225" cy="7248525"/>
            <wp:effectExtent l="0" t="0" r="9525" b="9525"/>
            <wp:docPr id="5" name="图片 5" descr="报纸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报纸第二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7248525"/>
                    </a:xfrm>
                    <a:prstGeom prst="rect">
                      <a:avLst/>
                    </a:prstGeom>
                    <a:noFill/>
                    <a:ln>
                      <a:noFill/>
                    </a:ln>
                  </pic:spPr>
                </pic:pic>
              </a:graphicData>
            </a:graphic>
          </wp:inline>
        </w:drawing>
      </w:r>
    </w:p>
    <w:p w:rsidR="00227F10" w:rsidRDefault="00227F10" w:rsidP="00227F10">
      <w:pPr>
        <w:adjustRightInd w:val="0"/>
        <w:snapToGrid w:val="0"/>
        <w:spacing w:line="360" w:lineRule="auto"/>
        <w:jc w:val="center"/>
        <w:rPr>
          <w:rFonts w:ascii="Times New Roman" w:eastAsia="Times New Roman"/>
          <w:sz w:val="28"/>
          <w:szCs w:val="24"/>
        </w:rPr>
      </w:pPr>
      <w:r>
        <w:rPr>
          <w:rFonts w:hint="eastAsia"/>
          <w:sz w:val="28"/>
          <w:szCs w:val="24"/>
        </w:rPr>
        <w:t>图</w:t>
      </w:r>
      <w:r>
        <w:rPr>
          <w:rFonts w:ascii="Times New Roman"/>
          <w:sz w:val="28"/>
          <w:szCs w:val="24"/>
        </w:rPr>
        <w:t>3</w:t>
      </w:r>
      <w:r>
        <w:rPr>
          <w:rFonts w:ascii="Times New Roman" w:eastAsia="Times New Roman"/>
          <w:sz w:val="28"/>
          <w:szCs w:val="24"/>
        </w:rPr>
        <w:t xml:space="preserve">  </w:t>
      </w:r>
      <w:r>
        <w:rPr>
          <w:rFonts w:hint="eastAsia"/>
          <w:sz w:val="28"/>
          <w:szCs w:val="24"/>
        </w:rPr>
        <w:t>第二次报纸信息公开照片</w:t>
      </w:r>
    </w:p>
    <w:p w:rsidR="00227F10" w:rsidRDefault="00227F10" w:rsidP="00227F10">
      <w:pPr>
        <w:pStyle w:val="a0"/>
        <w:ind w:leftChars="0" w:left="0"/>
        <w:rPr>
          <w:rFonts w:ascii="Times New Roman"/>
          <w:sz w:val="28"/>
        </w:rPr>
      </w:pPr>
      <w:r>
        <w:rPr>
          <w:rFonts w:ascii="Times New Roman"/>
          <w:sz w:val="28"/>
        </w:rPr>
        <w:t>3.2.2.3</w:t>
      </w:r>
      <w:r>
        <w:rPr>
          <w:rFonts w:ascii="Times New Roman" w:hint="eastAsia"/>
          <w:sz w:val="28"/>
        </w:rPr>
        <w:t>张贴公示</w:t>
      </w:r>
    </w:p>
    <w:p w:rsidR="00227F10" w:rsidRDefault="00227F10" w:rsidP="00227F10">
      <w:pPr>
        <w:spacing w:line="360" w:lineRule="auto"/>
        <w:ind w:firstLineChars="200" w:firstLine="480"/>
        <w:rPr>
          <w:rFonts w:ascii="Times New Roman"/>
          <w:sz w:val="24"/>
          <w:szCs w:val="24"/>
        </w:rPr>
      </w:pPr>
      <w:r>
        <w:rPr>
          <w:rFonts w:ascii="Times New Roman"/>
          <w:sz w:val="24"/>
          <w:szCs w:val="24"/>
        </w:rPr>
        <w:t>2019</w:t>
      </w:r>
      <w:r>
        <w:rPr>
          <w:rFonts w:ascii="Times New Roman" w:hint="eastAsia"/>
          <w:sz w:val="24"/>
          <w:szCs w:val="24"/>
        </w:rPr>
        <w:t>年</w:t>
      </w:r>
      <w:r>
        <w:rPr>
          <w:rFonts w:ascii="Times New Roman"/>
          <w:sz w:val="24"/>
          <w:szCs w:val="24"/>
        </w:rPr>
        <w:t>4</w:t>
      </w:r>
      <w:r>
        <w:rPr>
          <w:rFonts w:ascii="Times New Roman" w:hint="eastAsia"/>
          <w:sz w:val="24"/>
          <w:szCs w:val="24"/>
        </w:rPr>
        <w:t>月</w:t>
      </w:r>
      <w:r>
        <w:rPr>
          <w:rFonts w:ascii="Times New Roman"/>
          <w:sz w:val="24"/>
          <w:szCs w:val="24"/>
        </w:rPr>
        <w:t>12</w:t>
      </w:r>
      <w:r>
        <w:rPr>
          <w:rFonts w:ascii="Times New Roman" w:hint="eastAsia"/>
          <w:sz w:val="24"/>
          <w:szCs w:val="24"/>
        </w:rPr>
        <w:t>日至</w:t>
      </w:r>
      <w:r>
        <w:rPr>
          <w:rFonts w:ascii="Times New Roman"/>
          <w:sz w:val="24"/>
          <w:szCs w:val="24"/>
        </w:rPr>
        <w:t>2019</w:t>
      </w:r>
      <w:r>
        <w:rPr>
          <w:rFonts w:ascii="Times New Roman" w:hint="eastAsia"/>
          <w:sz w:val="24"/>
          <w:szCs w:val="24"/>
        </w:rPr>
        <w:t>年</w:t>
      </w:r>
      <w:r>
        <w:rPr>
          <w:rFonts w:ascii="Times New Roman"/>
          <w:sz w:val="24"/>
          <w:szCs w:val="24"/>
        </w:rPr>
        <w:t>4</w:t>
      </w:r>
      <w:r>
        <w:rPr>
          <w:rFonts w:ascii="Times New Roman" w:hint="eastAsia"/>
          <w:sz w:val="24"/>
          <w:szCs w:val="24"/>
        </w:rPr>
        <w:t>月</w:t>
      </w:r>
      <w:r>
        <w:rPr>
          <w:rFonts w:ascii="Times New Roman"/>
          <w:sz w:val="24"/>
          <w:szCs w:val="24"/>
        </w:rPr>
        <w:t>26</w:t>
      </w:r>
      <w:r>
        <w:rPr>
          <w:rFonts w:ascii="Times New Roman" w:hint="eastAsia"/>
          <w:sz w:val="24"/>
          <w:szCs w:val="24"/>
        </w:rPr>
        <w:t>日分别在大杨庄村、冯堤村、姚庄村、张河村进行张贴公示。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0"/>
        <w:gridCol w:w="4130"/>
      </w:tblGrid>
      <w:tr w:rsidR="00227F10" w:rsidTr="007A4E9A">
        <w:trPr>
          <w:trHeight w:val="3366"/>
        </w:trPr>
        <w:tc>
          <w:tcPr>
            <w:tcW w:w="4130" w:type="dxa"/>
          </w:tcPr>
          <w:p w:rsidR="00227F10" w:rsidRDefault="00227F10" w:rsidP="007A4E9A">
            <w:pPr>
              <w:pStyle w:val="a0"/>
              <w:ind w:leftChars="0" w:left="0"/>
              <w:jc w:val="center"/>
            </w:pPr>
            <w:r>
              <w:rPr>
                <w:noProof/>
              </w:rPr>
              <w:lastRenderedPageBreak/>
              <w:drawing>
                <wp:inline distT="0" distB="0" distL="0" distR="0">
                  <wp:extent cx="2524125" cy="1895475"/>
                  <wp:effectExtent l="0" t="0" r="9525" b="9525"/>
                  <wp:docPr id="4" name="图片 4" descr="大杨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大杨庄村"/>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a:effectLst/>
                        </pic:spPr>
                      </pic:pic>
                    </a:graphicData>
                  </a:graphic>
                </wp:inline>
              </w:drawing>
            </w:r>
            <w:r>
              <w:rPr>
                <w:rFonts w:hint="eastAsia"/>
              </w:rPr>
              <w:t>大杨庄村</w:t>
            </w:r>
          </w:p>
        </w:tc>
        <w:tc>
          <w:tcPr>
            <w:tcW w:w="4130" w:type="dxa"/>
          </w:tcPr>
          <w:p w:rsidR="00227F10" w:rsidRDefault="00227F10" w:rsidP="007A4E9A">
            <w:pPr>
              <w:pStyle w:val="a0"/>
              <w:ind w:leftChars="0" w:left="0"/>
              <w:jc w:val="center"/>
            </w:pPr>
            <w:r>
              <w:rPr>
                <w:noProof/>
              </w:rPr>
              <w:drawing>
                <wp:inline distT="0" distB="0" distL="0" distR="0">
                  <wp:extent cx="2466975" cy="1847850"/>
                  <wp:effectExtent l="0" t="0" r="9525" b="0"/>
                  <wp:docPr id="3" name="图片 3" descr="冯堤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冯堤社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hint="eastAsia"/>
              </w:rPr>
              <w:t>冯堤社区</w:t>
            </w:r>
          </w:p>
        </w:tc>
      </w:tr>
      <w:tr w:rsidR="00227F10" w:rsidTr="007A4E9A">
        <w:trPr>
          <w:trHeight w:val="657"/>
        </w:trPr>
        <w:tc>
          <w:tcPr>
            <w:tcW w:w="4130" w:type="dxa"/>
          </w:tcPr>
          <w:p w:rsidR="00227F10" w:rsidRDefault="00227F10" w:rsidP="007A4E9A">
            <w:pPr>
              <w:pStyle w:val="a0"/>
              <w:ind w:leftChars="0" w:left="0"/>
              <w:jc w:val="center"/>
            </w:pPr>
            <w:r>
              <w:rPr>
                <w:noProof/>
              </w:rPr>
              <w:drawing>
                <wp:inline distT="0" distB="0" distL="0" distR="0">
                  <wp:extent cx="2466975" cy="1847850"/>
                  <wp:effectExtent l="0" t="0" r="9525" b="0"/>
                  <wp:docPr id="2" name="图片 2" descr="张河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张河村"/>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hint="eastAsia"/>
              </w:rPr>
              <w:t>张河村</w:t>
            </w:r>
          </w:p>
        </w:tc>
        <w:tc>
          <w:tcPr>
            <w:tcW w:w="4130" w:type="dxa"/>
          </w:tcPr>
          <w:p w:rsidR="00227F10" w:rsidRDefault="00227F10" w:rsidP="007A4E9A">
            <w:pPr>
              <w:pStyle w:val="a0"/>
              <w:ind w:leftChars="0" w:left="0"/>
              <w:jc w:val="center"/>
            </w:pPr>
            <w:r>
              <w:rPr>
                <w:noProof/>
              </w:rPr>
              <w:drawing>
                <wp:inline distT="0" distB="0" distL="0" distR="0">
                  <wp:extent cx="2466975" cy="1847850"/>
                  <wp:effectExtent l="0" t="0" r="9525" b="0"/>
                  <wp:docPr id="1" name="图片 1" descr="姚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姚庄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hint="eastAsia"/>
              </w:rPr>
              <w:t>姚庄村</w:t>
            </w:r>
          </w:p>
        </w:tc>
      </w:tr>
    </w:tbl>
    <w:p w:rsidR="00227F10" w:rsidRDefault="00227F10" w:rsidP="00227F10">
      <w:pPr>
        <w:pStyle w:val="a0"/>
        <w:ind w:leftChars="0" w:left="0"/>
      </w:pPr>
    </w:p>
    <w:p w:rsidR="00227F10" w:rsidRDefault="00227F10" w:rsidP="00227F10">
      <w:pPr>
        <w:spacing w:line="360" w:lineRule="auto"/>
        <w:rPr>
          <w:rFonts w:ascii="Times New Roman" w:eastAsia="Times New Roman"/>
          <w:sz w:val="28"/>
          <w:szCs w:val="24"/>
        </w:rPr>
      </w:pPr>
      <w:r>
        <w:rPr>
          <w:rFonts w:ascii="Times New Roman"/>
          <w:sz w:val="28"/>
          <w:szCs w:val="24"/>
        </w:rPr>
        <w:t>3</w:t>
      </w:r>
      <w:r>
        <w:rPr>
          <w:rFonts w:ascii="Times New Roman" w:eastAsia="Times New Roman"/>
          <w:sz w:val="28"/>
          <w:szCs w:val="24"/>
        </w:rPr>
        <w:t>.2</w:t>
      </w:r>
      <w:r>
        <w:rPr>
          <w:rFonts w:ascii="Times New Roman"/>
          <w:sz w:val="28"/>
          <w:szCs w:val="24"/>
        </w:rPr>
        <w:t>.</w:t>
      </w:r>
      <w:r>
        <w:rPr>
          <w:rFonts w:ascii="Times New Roman" w:eastAsia="Times New Roman"/>
          <w:sz w:val="28"/>
          <w:szCs w:val="24"/>
        </w:rPr>
        <w:t>3</w:t>
      </w:r>
      <w:r>
        <w:rPr>
          <w:rFonts w:hint="eastAsia"/>
          <w:sz w:val="28"/>
          <w:szCs w:val="24"/>
        </w:rPr>
        <w:t>问卷调查</w:t>
      </w:r>
    </w:p>
    <w:p w:rsidR="00227F10" w:rsidRDefault="00227F10" w:rsidP="00227F10">
      <w:pPr>
        <w:spacing w:line="360" w:lineRule="auto"/>
        <w:rPr>
          <w:rFonts w:ascii="Times New Roman" w:eastAsia="Times New Roman"/>
          <w:sz w:val="28"/>
          <w:szCs w:val="24"/>
        </w:rPr>
      </w:pPr>
      <w:r>
        <w:rPr>
          <w:rFonts w:hint="eastAsia"/>
          <w:sz w:val="28"/>
          <w:szCs w:val="24"/>
        </w:rPr>
        <w:t>（</w:t>
      </w:r>
      <w:r>
        <w:rPr>
          <w:sz w:val="28"/>
          <w:szCs w:val="24"/>
        </w:rPr>
        <w:t>1</w:t>
      </w:r>
      <w:r>
        <w:rPr>
          <w:rFonts w:hint="eastAsia"/>
          <w:sz w:val="28"/>
          <w:szCs w:val="24"/>
        </w:rPr>
        <w:t>）调查内容与时间</w:t>
      </w:r>
    </w:p>
    <w:p w:rsidR="00227F10" w:rsidRDefault="00227F10" w:rsidP="00227F10">
      <w:pPr>
        <w:spacing w:line="360" w:lineRule="auto"/>
        <w:rPr>
          <w:rFonts w:ascii="Times New Roman" w:eastAsia="Times New Roman"/>
          <w:sz w:val="28"/>
          <w:szCs w:val="24"/>
        </w:rPr>
      </w:pPr>
      <w:r>
        <w:rPr>
          <w:rFonts w:ascii="Times New Roman" w:eastAsia="Times New Roman"/>
          <w:sz w:val="28"/>
          <w:szCs w:val="24"/>
        </w:rPr>
        <w:t xml:space="preserve">    </w:t>
      </w:r>
      <w:r>
        <w:rPr>
          <w:rFonts w:hint="eastAsia"/>
          <w:sz w:val="28"/>
          <w:szCs w:val="24"/>
        </w:rPr>
        <w:t>调查内容包括公众对本项目选址的态度，公众对项目营运期环境影响的关注点，公众是否支持项目生产和其他环境保护方面的建议。</w:t>
      </w:r>
    </w:p>
    <w:p w:rsidR="00227F10" w:rsidRDefault="00227F10" w:rsidP="00227F10">
      <w:pPr>
        <w:spacing w:line="360" w:lineRule="auto"/>
        <w:ind w:firstLineChars="200" w:firstLine="560"/>
        <w:rPr>
          <w:rFonts w:ascii="Times New Roman" w:eastAsia="Times New Roman"/>
          <w:b/>
          <w:sz w:val="24"/>
          <w:szCs w:val="24"/>
        </w:rPr>
      </w:pPr>
      <w:r>
        <w:rPr>
          <w:rFonts w:hint="eastAsia"/>
          <w:sz w:val="28"/>
          <w:szCs w:val="24"/>
        </w:rPr>
        <w:t>调查内容如下。</w:t>
      </w:r>
    </w:p>
    <w:p w:rsidR="00227F10" w:rsidRDefault="00227F10" w:rsidP="00227F10">
      <w:pPr>
        <w:adjustRightInd w:val="0"/>
        <w:snapToGrid w:val="0"/>
        <w:jc w:val="center"/>
        <w:rPr>
          <w:rFonts w:ascii="方正小标宋_GBK" w:eastAsia="方正小标宋_GBK"/>
          <w:sz w:val="38"/>
          <w:szCs w:val="24"/>
        </w:rPr>
      </w:pPr>
      <w:r>
        <w:rPr>
          <w:rFonts w:ascii="方正小标宋_GBK" w:eastAsia="方正小标宋_GBK" w:hint="eastAsia"/>
          <w:sz w:val="38"/>
          <w:szCs w:val="24"/>
        </w:rPr>
        <w:t>建设项目环境影响评价公众意见表</w:t>
      </w:r>
    </w:p>
    <w:p w:rsidR="00227F10" w:rsidRDefault="00227F10" w:rsidP="00227F10">
      <w:pPr>
        <w:adjustRightInd w:val="0"/>
        <w:snapToGrid w:val="0"/>
        <w:spacing w:line="408" w:lineRule="auto"/>
        <w:rPr>
          <w:rFonts w:ascii="黑体" w:eastAsia="黑体" w:hAnsi="黑体"/>
          <w:szCs w:val="24"/>
        </w:rPr>
      </w:pPr>
    </w:p>
    <w:p w:rsidR="00227F10" w:rsidRDefault="00227F10" w:rsidP="00227F10">
      <w:pPr>
        <w:adjustRightInd w:val="0"/>
        <w:snapToGrid w:val="0"/>
        <w:spacing w:afterLines="50" w:after="156"/>
        <w:rPr>
          <w:rFonts w:eastAsia="黑体"/>
          <w:b/>
          <w:sz w:val="24"/>
          <w:szCs w:val="24"/>
        </w:rPr>
      </w:pPr>
      <w:r>
        <w:rPr>
          <w:rFonts w:hint="eastAsia"/>
          <w:b/>
          <w:sz w:val="24"/>
          <w:szCs w:val="24"/>
        </w:rPr>
        <w:t>填表日期</w:t>
      </w:r>
      <w:r>
        <w:rPr>
          <w:b/>
          <w:sz w:val="24"/>
          <w:szCs w:val="24"/>
        </w:rPr>
        <w:t xml:space="preserve"> </w:t>
      </w:r>
      <w:r>
        <w:rPr>
          <w:b/>
          <w:sz w:val="24"/>
          <w:szCs w:val="24"/>
          <w:u w:val="single"/>
        </w:rPr>
        <w:t xml:space="preserve">         </w:t>
      </w:r>
      <w:r>
        <w:rPr>
          <w:rFonts w:hint="eastAsia"/>
          <w:b/>
          <w:sz w:val="24"/>
          <w:szCs w:val="24"/>
          <w:u w:val="single"/>
        </w:rPr>
        <w:t>年</w:t>
      </w:r>
      <w:r>
        <w:rPr>
          <w:b/>
          <w:sz w:val="24"/>
          <w:szCs w:val="24"/>
          <w:u w:val="single"/>
        </w:rPr>
        <w:t xml:space="preserve">   </w:t>
      </w:r>
      <w:r>
        <w:rPr>
          <w:rFonts w:hint="eastAsia"/>
          <w:b/>
          <w:sz w:val="24"/>
          <w:szCs w:val="24"/>
          <w:u w:val="single"/>
        </w:rPr>
        <w:t>月</w:t>
      </w:r>
      <w:r>
        <w:rPr>
          <w:b/>
          <w:sz w:val="24"/>
          <w:szCs w:val="24"/>
          <w:u w:val="single"/>
        </w:rPr>
        <w:t xml:space="preserve">   </w:t>
      </w:r>
      <w:r>
        <w:rPr>
          <w:rFonts w:hint="eastAsia"/>
          <w:b/>
          <w:sz w:val="24"/>
          <w:szCs w:val="24"/>
          <w:u w:val="single"/>
        </w:rPr>
        <w:t>日</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71"/>
        <w:gridCol w:w="2455"/>
        <w:gridCol w:w="4834"/>
      </w:tblGrid>
      <w:tr w:rsidR="00227F10" w:rsidTr="007A4E9A">
        <w:trPr>
          <w:trHeight w:val="680"/>
        </w:trPr>
        <w:tc>
          <w:tcPr>
            <w:tcW w:w="1771" w:type="dxa"/>
            <w:tcBorders>
              <w:top w:val="single" w:sz="8" w:space="0" w:color="auto"/>
            </w:tcBorders>
            <w:vAlign w:val="center"/>
          </w:tcPr>
          <w:p w:rsidR="00227F10" w:rsidRDefault="00227F10" w:rsidP="007A4E9A">
            <w:pPr>
              <w:adjustRightInd w:val="0"/>
              <w:snapToGrid w:val="0"/>
              <w:rPr>
                <w:rFonts w:hAnsi="宋体"/>
                <w:szCs w:val="24"/>
              </w:rPr>
            </w:pPr>
            <w:r>
              <w:rPr>
                <w:rFonts w:hAnsi="宋体" w:hint="eastAsia"/>
                <w:szCs w:val="24"/>
              </w:rPr>
              <w:t>项目名称</w:t>
            </w:r>
          </w:p>
        </w:tc>
        <w:tc>
          <w:tcPr>
            <w:tcW w:w="7289" w:type="dxa"/>
            <w:gridSpan w:val="2"/>
            <w:tcBorders>
              <w:top w:val="single" w:sz="8" w:space="0" w:color="auto"/>
            </w:tcBorders>
            <w:vAlign w:val="center"/>
          </w:tcPr>
          <w:p w:rsidR="00227F10" w:rsidRDefault="00227F10" w:rsidP="007A4E9A">
            <w:pPr>
              <w:adjustRightInd w:val="0"/>
              <w:snapToGrid w:val="0"/>
              <w:jc w:val="center"/>
              <w:rPr>
                <w:rFonts w:hAnsi="宋体"/>
                <w:szCs w:val="24"/>
              </w:rPr>
            </w:pPr>
            <w:r>
              <w:rPr>
                <w:rFonts w:hAnsi="宋体" w:hint="eastAsia"/>
                <w:szCs w:val="24"/>
              </w:rPr>
              <w:t>新乡经开区绿色纤维纺织产业园污水处理厂工程项目</w:t>
            </w:r>
          </w:p>
        </w:tc>
      </w:tr>
      <w:tr w:rsidR="00227F10" w:rsidTr="007A4E9A">
        <w:trPr>
          <w:trHeight w:val="680"/>
        </w:trPr>
        <w:tc>
          <w:tcPr>
            <w:tcW w:w="9060" w:type="dxa"/>
            <w:gridSpan w:val="3"/>
            <w:vAlign w:val="center"/>
          </w:tcPr>
          <w:p w:rsidR="00227F10" w:rsidRDefault="00227F10" w:rsidP="007A4E9A">
            <w:pPr>
              <w:adjustRightInd w:val="0"/>
              <w:snapToGrid w:val="0"/>
              <w:jc w:val="left"/>
              <w:rPr>
                <w:rFonts w:ascii="黑体" w:eastAsia="黑体" w:hAnsi="黑体"/>
                <w:szCs w:val="24"/>
              </w:rPr>
            </w:pPr>
            <w:r>
              <w:rPr>
                <w:rFonts w:ascii="黑体" w:eastAsia="黑体" w:hAnsi="黑体" w:hint="eastAsia"/>
                <w:szCs w:val="24"/>
              </w:rPr>
              <w:t>一、本页为公众意见</w:t>
            </w:r>
          </w:p>
        </w:tc>
      </w:tr>
      <w:tr w:rsidR="00227F10" w:rsidTr="007A4E9A">
        <w:trPr>
          <w:trHeight w:val="8601"/>
        </w:trPr>
        <w:tc>
          <w:tcPr>
            <w:tcW w:w="1771" w:type="dxa"/>
            <w:vAlign w:val="center"/>
          </w:tcPr>
          <w:p w:rsidR="00227F10" w:rsidRDefault="00227F10" w:rsidP="007A4E9A">
            <w:pPr>
              <w:adjustRightInd w:val="0"/>
              <w:snapToGrid w:val="0"/>
              <w:rPr>
                <w:rFonts w:hAnsi="宋体"/>
                <w:szCs w:val="24"/>
              </w:rPr>
            </w:pPr>
            <w:r>
              <w:rPr>
                <w:rFonts w:hAnsi="宋体" w:hint="eastAsia"/>
                <w:b/>
                <w:szCs w:val="24"/>
              </w:rPr>
              <w:lastRenderedPageBreak/>
              <w:t>与本项目环境影响和环境保护措施有关的建议和意见</w:t>
            </w:r>
            <w:r>
              <w:rPr>
                <w:rFonts w:hAnsi="宋体" w:hint="eastAsia"/>
                <w:szCs w:val="24"/>
              </w:rPr>
              <w:t>（</w:t>
            </w:r>
            <w:r>
              <w:rPr>
                <w:rFonts w:hAnsi="宋体" w:hint="eastAsia"/>
                <w:b/>
                <w:szCs w:val="24"/>
              </w:rPr>
              <w:t>注：</w:t>
            </w:r>
            <w:r>
              <w:rPr>
                <w:rFonts w:hAnsi="宋体" w:hint="eastAsia"/>
                <w:szCs w:val="24"/>
              </w:rPr>
              <w:t>根据《环境影响评价公众参与办法》规定，涉及</w:t>
            </w:r>
            <w:r>
              <w:rPr>
                <w:rFonts w:hAnsi="宋体" w:hint="eastAsia"/>
                <w:b/>
                <w:szCs w:val="24"/>
              </w:rPr>
              <w:t>征地拆迁、财产、就业</w:t>
            </w:r>
            <w:r>
              <w:rPr>
                <w:rFonts w:hAnsi="宋体" w:hint="eastAsia"/>
                <w:szCs w:val="24"/>
              </w:rPr>
              <w:t>等与</w:t>
            </w:r>
            <w:proofErr w:type="gramStart"/>
            <w:r>
              <w:rPr>
                <w:rFonts w:hAnsi="宋体" w:hint="eastAsia"/>
                <w:szCs w:val="24"/>
              </w:rPr>
              <w:t>项目环</w:t>
            </w:r>
            <w:proofErr w:type="gramEnd"/>
            <w:r>
              <w:rPr>
                <w:rFonts w:hAnsi="宋体" w:hint="eastAsia"/>
                <w:szCs w:val="24"/>
              </w:rPr>
              <w:t>评无关的意见或者诉求不属于</w:t>
            </w:r>
            <w:proofErr w:type="gramStart"/>
            <w:r>
              <w:rPr>
                <w:rFonts w:hAnsi="宋体" w:hint="eastAsia"/>
                <w:szCs w:val="24"/>
              </w:rPr>
              <w:t>项目环评公参</w:t>
            </w:r>
            <w:proofErr w:type="gramEnd"/>
            <w:r>
              <w:rPr>
                <w:rFonts w:hAnsi="宋体" w:hint="eastAsia"/>
                <w:szCs w:val="24"/>
              </w:rPr>
              <w:t>内容）</w:t>
            </w:r>
          </w:p>
        </w:tc>
        <w:tc>
          <w:tcPr>
            <w:tcW w:w="7289" w:type="dxa"/>
            <w:gridSpan w:val="2"/>
          </w:tcPr>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r>
              <w:rPr>
                <w:rFonts w:hAnsi="宋体" w:hint="eastAsia"/>
                <w:szCs w:val="24"/>
              </w:rPr>
              <w:t>（填写该项内容时请勿涉及国家秘密、商业秘密、个人隐私等内容，若本页</w:t>
            </w:r>
            <w:proofErr w:type="gramStart"/>
            <w:r>
              <w:rPr>
                <w:rFonts w:hAnsi="宋体" w:hint="eastAsia"/>
                <w:szCs w:val="24"/>
              </w:rPr>
              <w:t>不够可</w:t>
            </w:r>
            <w:proofErr w:type="gramEnd"/>
            <w:r>
              <w:rPr>
                <w:rFonts w:hAnsi="宋体" w:hint="eastAsia"/>
                <w:szCs w:val="24"/>
              </w:rPr>
              <w:t>另附页）</w:t>
            </w:r>
          </w:p>
        </w:tc>
      </w:tr>
      <w:tr w:rsidR="00227F10" w:rsidTr="007A4E9A">
        <w:trPr>
          <w:trHeight w:val="680"/>
        </w:trPr>
        <w:tc>
          <w:tcPr>
            <w:tcW w:w="9060" w:type="dxa"/>
            <w:gridSpan w:val="3"/>
            <w:vAlign w:val="center"/>
          </w:tcPr>
          <w:p w:rsidR="00227F10" w:rsidRDefault="00227F10" w:rsidP="007A4E9A">
            <w:pPr>
              <w:adjustRightInd w:val="0"/>
              <w:snapToGrid w:val="0"/>
              <w:rPr>
                <w:rFonts w:ascii="黑体" w:eastAsia="黑体" w:hAnsi="黑体"/>
                <w:szCs w:val="24"/>
              </w:rPr>
            </w:pPr>
            <w:r>
              <w:rPr>
                <w:rFonts w:ascii="黑体" w:eastAsia="黑体" w:hAnsi="黑体" w:hint="eastAsia"/>
                <w:szCs w:val="24"/>
              </w:rPr>
              <w:t>二、本页为公众信息</w:t>
            </w:r>
          </w:p>
        </w:tc>
      </w:tr>
      <w:tr w:rsidR="00227F10" w:rsidTr="007A4E9A">
        <w:trPr>
          <w:trHeight w:val="680"/>
        </w:trPr>
        <w:tc>
          <w:tcPr>
            <w:tcW w:w="9060" w:type="dxa"/>
            <w:gridSpan w:val="3"/>
            <w:vAlign w:val="center"/>
          </w:tcPr>
          <w:p w:rsidR="00227F10" w:rsidRDefault="00227F10" w:rsidP="007A4E9A">
            <w:pPr>
              <w:adjustRightInd w:val="0"/>
              <w:snapToGrid w:val="0"/>
              <w:rPr>
                <w:rFonts w:hAnsi="宋体"/>
                <w:szCs w:val="24"/>
              </w:rPr>
            </w:pPr>
            <w:r>
              <w:rPr>
                <w:rFonts w:hAnsi="宋体" w:hint="eastAsia"/>
                <w:b/>
                <w:szCs w:val="24"/>
              </w:rPr>
              <w:t>（一）公众为公民的请填写以下信息</w:t>
            </w:r>
          </w:p>
        </w:tc>
      </w:tr>
      <w:tr w:rsidR="00227F10" w:rsidTr="007A4E9A">
        <w:trPr>
          <w:trHeight w:val="680"/>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姓</w:t>
            </w:r>
            <w:r>
              <w:rPr>
                <w:rFonts w:hAnsi="宋体"/>
                <w:b/>
                <w:szCs w:val="24"/>
              </w:rPr>
              <w:t xml:space="preserve">   </w:t>
            </w:r>
            <w:r>
              <w:rPr>
                <w:rFonts w:hAnsi="宋体" w:hint="eastAsia"/>
                <w:b/>
                <w:szCs w:val="24"/>
              </w:rPr>
              <w:t>名</w:t>
            </w:r>
          </w:p>
        </w:tc>
        <w:tc>
          <w:tcPr>
            <w:tcW w:w="4834" w:type="dxa"/>
            <w:vAlign w:val="center"/>
          </w:tcPr>
          <w:p w:rsidR="00227F10" w:rsidRDefault="00227F10" w:rsidP="007A4E9A">
            <w:pPr>
              <w:adjustRightInd w:val="0"/>
              <w:snapToGrid w:val="0"/>
              <w:rPr>
                <w:rFonts w:hAnsi="宋体"/>
                <w:szCs w:val="24"/>
              </w:rPr>
            </w:pPr>
          </w:p>
        </w:tc>
      </w:tr>
      <w:tr w:rsidR="00227F10" w:rsidTr="007A4E9A">
        <w:trPr>
          <w:trHeight w:val="680"/>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身份证号</w:t>
            </w:r>
          </w:p>
        </w:tc>
        <w:tc>
          <w:tcPr>
            <w:tcW w:w="4834" w:type="dxa"/>
            <w:vAlign w:val="center"/>
          </w:tcPr>
          <w:p w:rsidR="00227F10" w:rsidRDefault="00227F10" w:rsidP="007A4E9A">
            <w:pPr>
              <w:adjustRightInd w:val="0"/>
              <w:snapToGrid w:val="0"/>
              <w:rPr>
                <w:rFonts w:hAnsi="宋体"/>
                <w:szCs w:val="24"/>
              </w:rPr>
            </w:pPr>
          </w:p>
        </w:tc>
      </w:tr>
      <w:tr w:rsidR="00227F10" w:rsidTr="007A4E9A">
        <w:trPr>
          <w:trHeight w:val="970"/>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有效联系方式</w:t>
            </w:r>
          </w:p>
          <w:p w:rsidR="00227F10" w:rsidRDefault="00227F10" w:rsidP="007A4E9A">
            <w:pPr>
              <w:adjustRightInd w:val="0"/>
              <w:snapToGrid w:val="0"/>
              <w:jc w:val="center"/>
              <w:rPr>
                <w:rFonts w:hAnsi="宋体"/>
                <w:szCs w:val="24"/>
              </w:rPr>
            </w:pPr>
            <w:r>
              <w:rPr>
                <w:rFonts w:hAnsi="宋体" w:hint="eastAsia"/>
                <w:szCs w:val="24"/>
              </w:rPr>
              <w:t>（电话号码或邮箱）</w:t>
            </w:r>
          </w:p>
        </w:tc>
        <w:tc>
          <w:tcPr>
            <w:tcW w:w="4834" w:type="dxa"/>
            <w:vAlign w:val="center"/>
          </w:tcPr>
          <w:p w:rsidR="00227F10" w:rsidRDefault="00227F10" w:rsidP="007A4E9A">
            <w:pPr>
              <w:adjustRightInd w:val="0"/>
              <w:snapToGrid w:val="0"/>
              <w:rPr>
                <w:rFonts w:hAnsi="宋体"/>
                <w:szCs w:val="24"/>
              </w:rPr>
            </w:pPr>
          </w:p>
        </w:tc>
      </w:tr>
      <w:tr w:rsidR="00227F10" w:rsidTr="007A4E9A">
        <w:trPr>
          <w:trHeight w:val="858"/>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经常居住地址</w:t>
            </w:r>
          </w:p>
        </w:tc>
        <w:tc>
          <w:tcPr>
            <w:tcW w:w="4834" w:type="dxa"/>
            <w:vAlign w:val="center"/>
          </w:tcPr>
          <w:p w:rsidR="00227F10" w:rsidRDefault="00227F10" w:rsidP="007A4E9A">
            <w:pPr>
              <w:adjustRightInd w:val="0"/>
              <w:snapToGrid w:val="0"/>
              <w:rPr>
                <w:rFonts w:hAnsi="宋体"/>
                <w:szCs w:val="24"/>
              </w:rPr>
            </w:pPr>
            <w:r>
              <w:rPr>
                <w:rFonts w:hAnsi="宋体"/>
                <w:szCs w:val="24"/>
              </w:rPr>
              <w:t>xx</w:t>
            </w:r>
            <w:r>
              <w:rPr>
                <w:rFonts w:hAnsi="宋体" w:hint="eastAsia"/>
                <w:szCs w:val="24"/>
              </w:rPr>
              <w:t>省</w:t>
            </w:r>
            <w:r>
              <w:rPr>
                <w:rFonts w:hAnsi="宋体"/>
                <w:szCs w:val="24"/>
              </w:rPr>
              <w:t>xx</w:t>
            </w:r>
            <w:r>
              <w:rPr>
                <w:rFonts w:hAnsi="宋体" w:hint="eastAsia"/>
                <w:szCs w:val="24"/>
              </w:rPr>
              <w:t>市</w:t>
            </w:r>
            <w:r>
              <w:rPr>
                <w:rFonts w:hAnsi="宋体"/>
                <w:szCs w:val="24"/>
              </w:rPr>
              <w:t>xx</w:t>
            </w:r>
            <w:r>
              <w:rPr>
                <w:rFonts w:hAnsi="宋体" w:hint="eastAsia"/>
                <w:szCs w:val="24"/>
              </w:rPr>
              <w:t>县（区、市）</w:t>
            </w:r>
            <w:r>
              <w:rPr>
                <w:rFonts w:hAnsi="宋体"/>
                <w:szCs w:val="24"/>
              </w:rPr>
              <w:t>xx</w:t>
            </w:r>
            <w:r>
              <w:rPr>
                <w:rFonts w:hAnsi="宋体" w:hint="eastAsia"/>
                <w:szCs w:val="24"/>
              </w:rPr>
              <w:t>乡（镇、街道）</w:t>
            </w:r>
            <w:r>
              <w:rPr>
                <w:rFonts w:hAnsi="宋体"/>
                <w:szCs w:val="24"/>
              </w:rPr>
              <w:t>xx</w:t>
            </w:r>
            <w:r>
              <w:rPr>
                <w:rFonts w:hAnsi="宋体" w:hint="eastAsia"/>
                <w:szCs w:val="24"/>
              </w:rPr>
              <w:t>村（居委会）</w:t>
            </w:r>
            <w:r>
              <w:rPr>
                <w:rFonts w:hAnsi="宋体"/>
                <w:szCs w:val="24"/>
              </w:rPr>
              <w:t>xx</w:t>
            </w:r>
            <w:r>
              <w:rPr>
                <w:rFonts w:hAnsi="宋体" w:hint="eastAsia"/>
                <w:szCs w:val="24"/>
              </w:rPr>
              <w:t>村民组（小区）</w:t>
            </w:r>
          </w:p>
        </w:tc>
      </w:tr>
      <w:tr w:rsidR="00227F10" w:rsidTr="007A4E9A">
        <w:trPr>
          <w:trHeight w:val="1487"/>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lastRenderedPageBreak/>
              <w:t>是否同意公开个人信息</w:t>
            </w:r>
          </w:p>
          <w:p w:rsidR="00227F10" w:rsidRDefault="00227F10" w:rsidP="007A4E9A">
            <w:pPr>
              <w:adjustRightInd w:val="0"/>
              <w:snapToGrid w:val="0"/>
              <w:jc w:val="center"/>
              <w:rPr>
                <w:rFonts w:hAnsi="宋体"/>
                <w:b/>
                <w:szCs w:val="24"/>
              </w:rPr>
            </w:pPr>
            <w:r>
              <w:rPr>
                <w:rFonts w:hAnsi="宋体" w:hint="eastAsia"/>
                <w:szCs w:val="24"/>
              </w:rPr>
              <w:t>（</w:t>
            </w:r>
            <w:proofErr w:type="gramStart"/>
            <w:r>
              <w:rPr>
                <w:rFonts w:hAnsi="宋体" w:hint="eastAsia"/>
                <w:szCs w:val="24"/>
              </w:rPr>
              <w:t>填同意</w:t>
            </w:r>
            <w:proofErr w:type="gramEnd"/>
            <w:r>
              <w:rPr>
                <w:rFonts w:hAnsi="宋体" w:hint="eastAsia"/>
                <w:szCs w:val="24"/>
              </w:rPr>
              <w:t>或不同意）</w:t>
            </w:r>
          </w:p>
        </w:tc>
        <w:tc>
          <w:tcPr>
            <w:tcW w:w="4834" w:type="dxa"/>
            <w:vAlign w:val="center"/>
          </w:tcPr>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p>
          <w:p w:rsidR="00227F10" w:rsidRDefault="00227F10" w:rsidP="007A4E9A">
            <w:pPr>
              <w:adjustRightInd w:val="0"/>
              <w:snapToGrid w:val="0"/>
              <w:rPr>
                <w:rFonts w:hAnsi="宋体"/>
                <w:szCs w:val="24"/>
              </w:rPr>
            </w:pPr>
            <w:r>
              <w:rPr>
                <w:rFonts w:hAnsi="宋体" w:hint="eastAsia"/>
                <w:szCs w:val="24"/>
              </w:rPr>
              <w:t>（若不填则默认为不同意公开）</w:t>
            </w:r>
          </w:p>
        </w:tc>
      </w:tr>
      <w:tr w:rsidR="00227F10" w:rsidTr="007A4E9A">
        <w:trPr>
          <w:trHeight w:val="680"/>
        </w:trPr>
        <w:tc>
          <w:tcPr>
            <w:tcW w:w="9060" w:type="dxa"/>
            <w:gridSpan w:val="3"/>
            <w:vAlign w:val="center"/>
          </w:tcPr>
          <w:p w:rsidR="00227F10" w:rsidRDefault="00227F10" w:rsidP="007A4E9A">
            <w:pPr>
              <w:adjustRightInd w:val="0"/>
              <w:snapToGrid w:val="0"/>
              <w:jc w:val="left"/>
              <w:rPr>
                <w:rFonts w:hAnsi="宋体"/>
                <w:szCs w:val="24"/>
              </w:rPr>
            </w:pPr>
            <w:r>
              <w:rPr>
                <w:rFonts w:hAnsi="宋体" w:hint="eastAsia"/>
                <w:b/>
                <w:szCs w:val="24"/>
              </w:rPr>
              <w:t>（二）公众为法人或其他组织的请填写以下信息</w:t>
            </w:r>
          </w:p>
        </w:tc>
      </w:tr>
      <w:tr w:rsidR="00227F10" w:rsidTr="007A4E9A">
        <w:trPr>
          <w:trHeight w:val="680"/>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单位名称</w:t>
            </w:r>
          </w:p>
        </w:tc>
        <w:tc>
          <w:tcPr>
            <w:tcW w:w="4834" w:type="dxa"/>
          </w:tcPr>
          <w:p w:rsidR="00227F10" w:rsidRDefault="00227F10" w:rsidP="007A4E9A">
            <w:pPr>
              <w:adjustRightInd w:val="0"/>
              <w:snapToGrid w:val="0"/>
              <w:rPr>
                <w:rFonts w:hAnsi="宋体"/>
                <w:b/>
                <w:szCs w:val="24"/>
              </w:rPr>
            </w:pPr>
          </w:p>
        </w:tc>
      </w:tr>
      <w:tr w:rsidR="00227F10" w:rsidTr="007A4E9A">
        <w:trPr>
          <w:trHeight w:val="680"/>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工商注册号或统一社会信用代码</w:t>
            </w:r>
          </w:p>
        </w:tc>
        <w:tc>
          <w:tcPr>
            <w:tcW w:w="4834" w:type="dxa"/>
          </w:tcPr>
          <w:p w:rsidR="00227F10" w:rsidRDefault="00227F10" w:rsidP="007A4E9A">
            <w:pPr>
              <w:adjustRightInd w:val="0"/>
              <w:snapToGrid w:val="0"/>
              <w:rPr>
                <w:rFonts w:hAnsi="宋体"/>
                <w:b/>
                <w:szCs w:val="24"/>
              </w:rPr>
            </w:pPr>
          </w:p>
        </w:tc>
      </w:tr>
      <w:tr w:rsidR="00227F10" w:rsidTr="007A4E9A">
        <w:trPr>
          <w:trHeight w:val="1221"/>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有效联系方式</w:t>
            </w:r>
          </w:p>
          <w:p w:rsidR="00227F10" w:rsidRDefault="00227F10" w:rsidP="007A4E9A">
            <w:pPr>
              <w:adjustRightInd w:val="0"/>
              <w:snapToGrid w:val="0"/>
              <w:jc w:val="center"/>
              <w:rPr>
                <w:rFonts w:hAnsi="宋体"/>
                <w:b/>
                <w:szCs w:val="24"/>
              </w:rPr>
            </w:pPr>
            <w:r>
              <w:rPr>
                <w:rFonts w:hAnsi="宋体" w:hint="eastAsia"/>
                <w:szCs w:val="24"/>
              </w:rPr>
              <w:t>（电话号码或邮箱）</w:t>
            </w:r>
          </w:p>
        </w:tc>
        <w:tc>
          <w:tcPr>
            <w:tcW w:w="4834" w:type="dxa"/>
          </w:tcPr>
          <w:p w:rsidR="00227F10" w:rsidRDefault="00227F10" w:rsidP="007A4E9A">
            <w:pPr>
              <w:adjustRightInd w:val="0"/>
              <w:snapToGrid w:val="0"/>
              <w:rPr>
                <w:rFonts w:hAnsi="宋体"/>
                <w:b/>
                <w:szCs w:val="24"/>
              </w:rPr>
            </w:pPr>
          </w:p>
        </w:tc>
      </w:tr>
      <w:tr w:rsidR="00227F10" w:rsidTr="007A4E9A">
        <w:trPr>
          <w:trHeight w:val="998"/>
        </w:trPr>
        <w:tc>
          <w:tcPr>
            <w:tcW w:w="4226" w:type="dxa"/>
            <w:gridSpan w:val="2"/>
            <w:vAlign w:val="center"/>
          </w:tcPr>
          <w:p w:rsidR="00227F10" w:rsidRDefault="00227F10" w:rsidP="007A4E9A">
            <w:pPr>
              <w:adjustRightInd w:val="0"/>
              <w:snapToGrid w:val="0"/>
              <w:jc w:val="center"/>
              <w:rPr>
                <w:rFonts w:hAnsi="宋体"/>
                <w:b/>
                <w:szCs w:val="24"/>
              </w:rPr>
            </w:pPr>
            <w:r>
              <w:rPr>
                <w:rFonts w:hAnsi="宋体" w:hint="eastAsia"/>
                <w:b/>
                <w:szCs w:val="24"/>
              </w:rPr>
              <w:t>地</w:t>
            </w:r>
            <w:r>
              <w:rPr>
                <w:rFonts w:hAnsi="宋体"/>
                <w:b/>
                <w:szCs w:val="24"/>
              </w:rPr>
              <w:t xml:space="preserve">    </w:t>
            </w:r>
            <w:r>
              <w:rPr>
                <w:rFonts w:hAnsi="宋体" w:hint="eastAsia"/>
                <w:b/>
                <w:szCs w:val="24"/>
              </w:rPr>
              <w:t>址</w:t>
            </w:r>
          </w:p>
        </w:tc>
        <w:tc>
          <w:tcPr>
            <w:tcW w:w="4834" w:type="dxa"/>
            <w:vAlign w:val="center"/>
          </w:tcPr>
          <w:p w:rsidR="00227F10" w:rsidRDefault="00227F10" w:rsidP="007A4E9A">
            <w:pPr>
              <w:adjustRightInd w:val="0"/>
              <w:snapToGrid w:val="0"/>
              <w:rPr>
                <w:rFonts w:hAnsi="宋体"/>
                <w:b/>
                <w:szCs w:val="24"/>
              </w:rPr>
            </w:pPr>
            <w:r>
              <w:rPr>
                <w:rFonts w:hAnsi="宋体"/>
                <w:szCs w:val="24"/>
              </w:rPr>
              <w:t>xx</w:t>
            </w:r>
            <w:r>
              <w:rPr>
                <w:rFonts w:hAnsi="宋体" w:hint="eastAsia"/>
                <w:szCs w:val="24"/>
              </w:rPr>
              <w:t>省</w:t>
            </w:r>
            <w:r>
              <w:rPr>
                <w:rFonts w:hAnsi="宋体"/>
                <w:szCs w:val="24"/>
              </w:rPr>
              <w:t>xx</w:t>
            </w:r>
            <w:r>
              <w:rPr>
                <w:rFonts w:hAnsi="宋体" w:hint="eastAsia"/>
                <w:szCs w:val="24"/>
              </w:rPr>
              <w:t>市</w:t>
            </w:r>
            <w:r>
              <w:rPr>
                <w:rFonts w:hAnsi="宋体"/>
                <w:szCs w:val="24"/>
              </w:rPr>
              <w:t>xx</w:t>
            </w:r>
            <w:r>
              <w:rPr>
                <w:rFonts w:hAnsi="宋体" w:hint="eastAsia"/>
                <w:szCs w:val="24"/>
              </w:rPr>
              <w:t>县（区、市）</w:t>
            </w:r>
            <w:r>
              <w:rPr>
                <w:rFonts w:hAnsi="宋体"/>
                <w:szCs w:val="24"/>
              </w:rPr>
              <w:t>xx</w:t>
            </w:r>
            <w:r>
              <w:rPr>
                <w:rFonts w:hAnsi="宋体" w:hint="eastAsia"/>
                <w:szCs w:val="24"/>
              </w:rPr>
              <w:t>乡（镇、街道）</w:t>
            </w:r>
            <w:r>
              <w:rPr>
                <w:rFonts w:hAnsi="宋体"/>
                <w:szCs w:val="24"/>
              </w:rPr>
              <w:t>xx</w:t>
            </w:r>
            <w:r>
              <w:rPr>
                <w:rFonts w:hAnsi="宋体" w:hint="eastAsia"/>
                <w:szCs w:val="24"/>
              </w:rPr>
              <w:t>路</w:t>
            </w:r>
            <w:r>
              <w:rPr>
                <w:rFonts w:hAnsi="宋体"/>
                <w:szCs w:val="24"/>
              </w:rPr>
              <w:t>xx</w:t>
            </w:r>
            <w:r>
              <w:rPr>
                <w:rFonts w:hAnsi="宋体" w:hint="eastAsia"/>
                <w:szCs w:val="24"/>
              </w:rPr>
              <w:t>号</w:t>
            </w:r>
          </w:p>
        </w:tc>
      </w:tr>
      <w:tr w:rsidR="00227F10" w:rsidTr="007A4E9A">
        <w:trPr>
          <w:trHeight w:val="2521"/>
        </w:trPr>
        <w:tc>
          <w:tcPr>
            <w:tcW w:w="9060" w:type="dxa"/>
            <w:gridSpan w:val="3"/>
            <w:tcBorders>
              <w:bottom w:val="single" w:sz="8" w:space="0" w:color="auto"/>
            </w:tcBorders>
            <w:vAlign w:val="center"/>
          </w:tcPr>
          <w:p w:rsidR="00227F10" w:rsidRDefault="00227F10" w:rsidP="007A4E9A">
            <w:pPr>
              <w:tabs>
                <w:tab w:val="left" w:pos="2535"/>
              </w:tabs>
              <w:adjustRightInd w:val="0"/>
              <w:snapToGrid w:val="0"/>
              <w:spacing w:beforeLines="80" w:before="249"/>
              <w:rPr>
                <w:rFonts w:hAnsi="宋体"/>
                <w:szCs w:val="24"/>
              </w:rPr>
            </w:pPr>
            <w:r>
              <w:rPr>
                <w:rFonts w:hAnsi="宋体" w:hint="eastAsia"/>
                <w:szCs w:val="24"/>
              </w:rPr>
              <w:t>注：法人或其他组织信息原则上可以公开，若涉及不能公开的信息请在此栏中注明法律依据和不能公开的具体信息。</w:t>
            </w:r>
          </w:p>
        </w:tc>
      </w:tr>
    </w:tbl>
    <w:p w:rsidR="00227F10" w:rsidRDefault="00227F10" w:rsidP="00227F10">
      <w:pPr>
        <w:adjustRightInd w:val="0"/>
        <w:snapToGrid w:val="0"/>
        <w:jc w:val="center"/>
        <w:rPr>
          <w:rFonts w:hAnsi="宋体"/>
          <w:b/>
          <w:sz w:val="24"/>
          <w:szCs w:val="24"/>
        </w:rPr>
      </w:pPr>
    </w:p>
    <w:p w:rsidR="00227F10" w:rsidRDefault="00227F10" w:rsidP="00227F10">
      <w:pPr>
        <w:spacing w:line="360" w:lineRule="auto"/>
        <w:rPr>
          <w:rFonts w:ascii="Times New Roman" w:eastAsia="Times New Roman"/>
          <w:sz w:val="28"/>
          <w:szCs w:val="24"/>
        </w:rPr>
      </w:pPr>
      <w:r>
        <w:rPr>
          <w:rFonts w:hint="eastAsia"/>
          <w:sz w:val="28"/>
          <w:szCs w:val="24"/>
        </w:rPr>
        <w:t>（</w:t>
      </w:r>
      <w:r>
        <w:rPr>
          <w:sz w:val="28"/>
          <w:szCs w:val="24"/>
        </w:rPr>
        <w:t>2</w:t>
      </w:r>
      <w:r>
        <w:rPr>
          <w:rFonts w:hint="eastAsia"/>
          <w:sz w:val="28"/>
          <w:szCs w:val="24"/>
        </w:rPr>
        <w:t>）</w:t>
      </w:r>
      <w:r>
        <w:rPr>
          <w:sz w:val="28"/>
          <w:szCs w:val="24"/>
        </w:rPr>
        <w:t xml:space="preserve"> </w:t>
      </w:r>
      <w:r>
        <w:rPr>
          <w:rFonts w:hint="eastAsia"/>
          <w:sz w:val="28"/>
          <w:szCs w:val="24"/>
        </w:rPr>
        <w:t>问卷调查结果</w:t>
      </w:r>
    </w:p>
    <w:p w:rsidR="00227F10" w:rsidRDefault="00227F10" w:rsidP="00227F10">
      <w:pPr>
        <w:adjustRightInd w:val="0"/>
        <w:snapToGrid w:val="0"/>
        <w:spacing w:line="360" w:lineRule="auto"/>
        <w:ind w:firstLineChars="200" w:firstLine="560"/>
        <w:rPr>
          <w:rFonts w:ascii="Times New Roman" w:eastAsia="Times New Roman"/>
          <w:kern w:val="0"/>
          <w:sz w:val="28"/>
          <w:szCs w:val="24"/>
        </w:rPr>
      </w:pPr>
      <w:r>
        <w:rPr>
          <w:rStyle w:val="content"/>
          <w:rFonts w:hint="eastAsia"/>
          <w:sz w:val="28"/>
        </w:rPr>
        <w:t>公众参与期间，未接收到反对意见。</w:t>
      </w:r>
    </w:p>
    <w:p w:rsidR="00227F10" w:rsidRDefault="00227F10" w:rsidP="00227F10">
      <w:pPr>
        <w:adjustRightInd w:val="0"/>
        <w:snapToGrid w:val="0"/>
        <w:spacing w:line="360" w:lineRule="auto"/>
        <w:rPr>
          <w:rFonts w:ascii="Times New Roman" w:eastAsia="Times New Roman"/>
          <w:b/>
          <w:sz w:val="28"/>
          <w:szCs w:val="24"/>
        </w:rPr>
      </w:pPr>
      <w:r>
        <w:rPr>
          <w:rFonts w:ascii="Times New Roman"/>
          <w:b/>
          <w:sz w:val="28"/>
          <w:szCs w:val="24"/>
        </w:rPr>
        <w:t>5</w:t>
      </w:r>
      <w:r>
        <w:rPr>
          <w:rFonts w:ascii="Times New Roman" w:eastAsia="Times New Roman"/>
          <w:b/>
          <w:sz w:val="28"/>
          <w:szCs w:val="24"/>
        </w:rPr>
        <w:t xml:space="preserve">  </w:t>
      </w:r>
      <w:r>
        <w:rPr>
          <w:rFonts w:hint="eastAsia"/>
          <w:b/>
          <w:sz w:val="28"/>
          <w:szCs w:val="24"/>
        </w:rPr>
        <w:t>公众参与总结</w:t>
      </w:r>
    </w:p>
    <w:p w:rsidR="00227F10" w:rsidRDefault="00227F10" w:rsidP="00227F10">
      <w:pPr>
        <w:adjustRightInd w:val="0"/>
        <w:snapToGrid w:val="0"/>
        <w:spacing w:line="360" w:lineRule="auto"/>
        <w:rPr>
          <w:rStyle w:val="content"/>
          <w:rFonts w:ascii="Times New Roman" w:eastAsia="Times New Roman" w:hAnsi="Calibri"/>
          <w:sz w:val="28"/>
        </w:rPr>
      </w:pPr>
      <w:r>
        <w:rPr>
          <w:rStyle w:val="content"/>
          <w:rFonts w:ascii="Times New Roman" w:eastAsia="Times New Roman" w:hAnsi="Calibri"/>
          <w:sz w:val="28"/>
        </w:rPr>
        <w:t xml:space="preserve">    </w:t>
      </w:r>
      <w:r>
        <w:rPr>
          <w:rStyle w:val="content"/>
          <w:rFonts w:hint="eastAsia"/>
          <w:sz w:val="28"/>
        </w:rPr>
        <w:t>本次公众参与采取了网络公示、报纸公示，广泛听取公众对项目建设有关方面的意见与建议。</w:t>
      </w:r>
    </w:p>
    <w:p w:rsidR="00227F10" w:rsidRDefault="00227F10" w:rsidP="00227F10">
      <w:pPr>
        <w:adjustRightInd w:val="0"/>
        <w:snapToGrid w:val="0"/>
        <w:spacing w:line="360" w:lineRule="auto"/>
        <w:ind w:firstLineChars="200" w:firstLine="560"/>
        <w:rPr>
          <w:rStyle w:val="content"/>
          <w:rFonts w:ascii="Times New Roman" w:eastAsia="Times New Roman" w:hAnsi="Calibri"/>
          <w:sz w:val="28"/>
        </w:rPr>
      </w:pPr>
      <w:r>
        <w:rPr>
          <w:rStyle w:val="content"/>
          <w:rFonts w:hint="eastAsia"/>
          <w:sz w:val="28"/>
        </w:rPr>
        <w:t>根据公众参与调查结果，公众对项目建设无反对意见。</w:t>
      </w:r>
    </w:p>
    <w:p w:rsidR="00227F10" w:rsidRDefault="00227F10" w:rsidP="00227F10">
      <w:pPr>
        <w:wordWrap w:val="0"/>
        <w:adjustRightInd w:val="0"/>
        <w:snapToGrid w:val="0"/>
        <w:spacing w:line="360" w:lineRule="auto"/>
        <w:ind w:firstLineChars="200" w:firstLine="560"/>
        <w:jc w:val="right"/>
        <w:rPr>
          <w:rStyle w:val="content"/>
          <w:rFonts w:ascii="Times New Roman" w:hAnsi="Calibri"/>
          <w:sz w:val="28"/>
        </w:rPr>
      </w:pPr>
      <w:r>
        <w:rPr>
          <w:rStyle w:val="content"/>
          <w:rFonts w:ascii="Times New Roman" w:hAnsi="Calibri" w:hint="eastAsia"/>
          <w:sz w:val="28"/>
        </w:rPr>
        <w:t>新乡经济技术开发区管理委员会住房和城市建设局</w:t>
      </w:r>
    </w:p>
    <w:p w:rsidR="00227F10" w:rsidRDefault="00227F10" w:rsidP="00227F10">
      <w:pPr>
        <w:wordWrap w:val="0"/>
        <w:adjustRightInd w:val="0"/>
        <w:snapToGrid w:val="0"/>
        <w:spacing w:line="360" w:lineRule="auto"/>
        <w:ind w:firstLineChars="200" w:firstLine="560"/>
        <w:jc w:val="right"/>
        <w:rPr>
          <w:rStyle w:val="content"/>
          <w:rFonts w:ascii="Times New Roman" w:hAnsi="Calibri"/>
          <w:sz w:val="24"/>
        </w:rPr>
      </w:pPr>
      <w:r>
        <w:rPr>
          <w:rStyle w:val="content"/>
          <w:rFonts w:ascii="Times New Roman" w:eastAsia="Times New Roman" w:hAnsi="Calibri"/>
          <w:sz w:val="28"/>
        </w:rPr>
        <w:t>20</w:t>
      </w:r>
      <w:r>
        <w:rPr>
          <w:rStyle w:val="content"/>
          <w:rFonts w:ascii="Times New Roman" w:hAnsi="Calibri"/>
          <w:sz w:val="28"/>
        </w:rPr>
        <w:t>21</w:t>
      </w:r>
      <w:r>
        <w:rPr>
          <w:rStyle w:val="content"/>
          <w:rFonts w:ascii="Times New Roman" w:hAnsi="Calibri" w:hint="eastAsia"/>
          <w:sz w:val="28"/>
        </w:rPr>
        <w:t>年</w:t>
      </w:r>
      <w:r>
        <w:rPr>
          <w:rStyle w:val="content"/>
          <w:rFonts w:ascii="Times New Roman" w:hAnsi="Calibri"/>
          <w:sz w:val="28"/>
        </w:rPr>
        <w:t>5</w:t>
      </w:r>
      <w:r>
        <w:rPr>
          <w:rStyle w:val="content"/>
          <w:rFonts w:ascii="Times New Roman" w:hAnsi="Calibri" w:hint="eastAsia"/>
          <w:sz w:val="28"/>
        </w:rPr>
        <w:t>月</w:t>
      </w:r>
    </w:p>
    <w:p w:rsidR="00112887" w:rsidRDefault="00112887">
      <w:bookmarkStart w:id="0" w:name="_GoBack"/>
      <w:bookmarkEnd w:id="0"/>
    </w:p>
    <w:sectPr w:rsidR="00112887">
      <w:pgSz w:w="11850" w:h="16783"/>
      <w:pgMar w:top="1440" w:right="1800" w:bottom="1440" w:left="1800" w:header="851" w:footer="992" w:gutter="0"/>
      <w:pgNumType w:start="1"/>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宋体">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1" w:usb2="00000009" w:usb3="00000000" w:csb0="000001FF" w:csb1="00000000"/>
  </w:font>
  <w:font w:name="黑体">
    <w:altName w:val="黑体"/>
    <w:panose1 w:val="02010609060101010101"/>
    <w:charset w:val="86"/>
    <w:family w:val="modern"/>
    <w:pitch w:val="fixed"/>
    <w:sig w:usb0="800002BF" w:usb1="38CF7CFA" w:usb2="00000016" w:usb3="00000000" w:csb0="00040001" w:csb1="00000000"/>
  </w:font>
  <w:font w:name="方正小标宋_GBK">
    <w:altName w:val="Arial Unicode MS"/>
    <w:panose1 w:val="00000000000000000000"/>
    <w:charset w:val="86"/>
    <w:family w:val="script"/>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D4" w:rsidRDefault="00227F10">
    <w:pPr>
      <w:pStyle w:val="a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10"/>
    <w:rsid w:val="00112887"/>
    <w:rsid w:val="0022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27F10"/>
    <w:pPr>
      <w:widowControl w:val="0"/>
      <w:jc w:val="both"/>
    </w:pPr>
    <w:rPr>
      <w:rFonts w:ascii="宋体" w:eastAsia="宋体" w:hAnsi="Times New Roman"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tent">
    <w:name w:val="content"/>
    <w:unhideWhenUsed/>
    <w:qFormat/>
    <w:rsid w:val="00227F10"/>
  </w:style>
  <w:style w:type="paragraph" w:styleId="a4">
    <w:name w:val="footer"/>
    <w:basedOn w:val="a"/>
    <w:link w:val="Char"/>
    <w:uiPriority w:val="99"/>
    <w:unhideWhenUsed/>
    <w:rsid w:val="00227F10"/>
    <w:pPr>
      <w:tabs>
        <w:tab w:val="center" w:pos="4153"/>
        <w:tab w:val="right" w:pos="8306"/>
      </w:tabs>
      <w:snapToGrid w:val="0"/>
      <w:jc w:val="left"/>
    </w:pPr>
    <w:rPr>
      <w:sz w:val="18"/>
      <w:szCs w:val="24"/>
    </w:rPr>
  </w:style>
  <w:style w:type="character" w:customStyle="1" w:styleId="Char">
    <w:name w:val="页脚 Char"/>
    <w:basedOn w:val="a1"/>
    <w:link w:val="a4"/>
    <w:uiPriority w:val="99"/>
    <w:rsid w:val="00227F10"/>
    <w:rPr>
      <w:rFonts w:ascii="宋体" w:eastAsia="宋体" w:hAnsi="Times New Roman" w:cs="Times New Roman"/>
      <w:sz w:val="18"/>
      <w:szCs w:val="24"/>
    </w:rPr>
  </w:style>
  <w:style w:type="paragraph" w:styleId="a5">
    <w:name w:val="Body Text"/>
    <w:basedOn w:val="a"/>
    <w:link w:val="Char0"/>
    <w:uiPriority w:val="99"/>
    <w:unhideWhenUsed/>
    <w:rsid w:val="00227F10"/>
    <w:pPr>
      <w:spacing w:after="120"/>
    </w:pPr>
    <w:rPr>
      <w:szCs w:val="24"/>
    </w:rPr>
  </w:style>
  <w:style w:type="character" w:customStyle="1" w:styleId="Char0">
    <w:name w:val="正文文本 Char"/>
    <w:basedOn w:val="a1"/>
    <w:link w:val="a5"/>
    <w:uiPriority w:val="99"/>
    <w:rsid w:val="00227F10"/>
    <w:rPr>
      <w:rFonts w:ascii="宋体" w:eastAsia="宋体" w:hAnsi="Times New Roman" w:cs="Times New Roman"/>
      <w:szCs w:val="24"/>
    </w:rPr>
  </w:style>
  <w:style w:type="paragraph" w:styleId="a0">
    <w:name w:val="Body Text Indent"/>
    <w:basedOn w:val="a"/>
    <w:next w:val="a5"/>
    <w:link w:val="Char1"/>
    <w:uiPriority w:val="99"/>
    <w:unhideWhenUsed/>
    <w:qFormat/>
    <w:rsid w:val="00227F10"/>
    <w:pPr>
      <w:spacing w:after="120"/>
      <w:ind w:leftChars="200" w:left="420"/>
    </w:pPr>
    <w:rPr>
      <w:szCs w:val="24"/>
    </w:rPr>
  </w:style>
  <w:style w:type="character" w:customStyle="1" w:styleId="Char1">
    <w:name w:val="正文文本缩进 Char"/>
    <w:basedOn w:val="a1"/>
    <w:link w:val="a0"/>
    <w:uiPriority w:val="99"/>
    <w:rsid w:val="00227F10"/>
    <w:rPr>
      <w:rFonts w:ascii="宋体"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27F10"/>
    <w:pPr>
      <w:widowControl w:val="0"/>
      <w:jc w:val="both"/>
    </w:pPr>
    <w:rPr>
      <w:rFonts w:ascii="宋体" w:eastAsia="宋体" w:hAnsi="Times New Roman"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tent">
    <w:name w:val="content"/>
    <w:unhideWhenUsed/>
    <w:qFormat/>
    <w:rsid w:val="00227F10"/>
  </w:style>
  <w:style w:type="paragraph" w:styleId="a4">
    <w:name w:val="footer"/>
    <w:basedOn w:val="a"/>
    <w:link w:val="Char"/>
    <w:uiPriority w:val="99"/>
    <w:unhideWhenUsed/>
    <w:rsid w:val="00227F10"/>
    <w:pPr>
      <w:tabs>
        <w:tab w:val="center" w:pos="4153"/>
        <w:tab w:val="right" w:pos="8306"/>
      </w:tabs>
      <w:snapToGrid w:val="0"/>
      <w:jc w:val="left"/>
    </w:pPr>
    <w:rPr>
      <w:sz w:val="18"/>
      <w:szCs w:val="24"/>
    </w:rPr>
  </w:style>
  <w:style w:type="character" w:customStyle="1" w:styleId="Char">
    <w:name w:val="页脚 Char"/>
    <w:basedOn w:val="a1"/>
    <w:link w:val="a4"/>
    <w:uiPriority w:val="99"/>
    <w:rsid w:val="00227F10"/>
    <w:rPr>
      <w:rFonts w:ascii="宋体" w:eastAsia="宋体" w:hAnsi="Times New Roman" w:cs="Times New Roman"/>
      <w:sz w:val="18"/>
      <w:szCs w:val="24"/>
    </w:rPr>
  </w:style>
  <w:style w:type="paragraph" w:styleId="a5">
    <w:name w:val="Body Text"/>
    <w:basedOn w:val="a"/>
    <w:link w:val="Char0"/>
    <w:uiPriority w:val="99"/>
    <w:unhideWhenUsed/>
    <w:rsid w:val="00227F10"/>
    <w:pPr>
      <w:spacing w:after="120"/>
    </w:pPr>
    <w:rPr>
      <w:szCs w:val="24"/>
    </w:rPr>
  </w:style>
  <w:style w:type="character" w:customStyle="1" w:styleId="Char0">
    <w:name w:val="正文文本 Char"/>
    <w:basedOn w:val="a1"/>
    <w:link w:val="a5"/>
    <w:uiPriority w:val="99"/>
    <w:rsid w:val="00227F10"/>
    <w:rPr>
      <w:rFonts w:ascii="宋体" w:eastAsia="宋体" w:hAnsi="Times New Roman" w:cs="Times New Roman"/>
      <w:szCs w:val="24"/>
    </w:rPr>
  </w:style>
  <w:style w:type="paragraph" w:styleId="a0">
    <w:name w:val="Body Text Indent"/>
    <w:basedOn w:val="a"/>
    <w:next w:val="a5"/>
    <w:link w:val="Char1"/>
    <w:uiPriority w:val="99"/>
    <w:unhideWhenUsed/>
    <w:qFormat/>
    <w:rsid w:val="00227F10"/>
    <w:pPr>
      <w:spacing w:after="120"/>
      <w:ind w:leftChars="200" w:left="420"/>
    </w:pPr>
    <w:rPr>
      <w:szCs w:val="24"/>
    </w:rPr>
  </w:style>
  <w:style w:type="character" w:customStyle="1" w:styleId="Char1">
    <w:name w:val="正文文本缩进 Char"/>
    <w:basedOn w:val="a1"/>
    <w:link w:val="a0"/>
    <w:uiPriority w:val="99"/>
    <w:rsid w:val="00227F10"/>
    <w:rPr>
      <w:rFonts w:ascii="宋体"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431</Words>
  <Characters>2458</Characters>
  <Application>Microsoft Office Word</Application>
  <DocSecurity>0</DocSecurity>
  <Lines>20</Lines>
  <Paragraphs>5</Paragraphs>
  <ScaleCrop>false</ScaleCrop>
  <Company/>
  <LinksUpToDate>false</LinksUpToDate>
  <CharactersWithSpaces>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2021-05-13T01:48:00Z</dcterms:created>
  <dcterms:modified xsi:type="dcterms:W3CDTF">2021-05-13T01:48:00Z</dcterms:modified>
</cp:coreProperties>
</file>