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eastAsia="zh-CN"/>
        </w:rPr>
        <w:t>药店</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1.药品零售企业许可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3.食品经营备案（仅销售预包装食品）</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4.设置大型户外广告及在城市建筑物、设施上悬挂、张贴宣传品审批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注：以上2-3事项根据实际经营情况选择其一办理</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区市场监管分局：药品零售企业许可、食品经营许可、</w:t>
      </w:r>
      <w:r>
        <w:rPr>
          <w:rFonts w:hint="eastAsia" w:ascii="仿宋" w:hAnsi="仿宋" w:eastAsia="仿宋" w:cs="仿宋"/>
          <w:b w:val="0"/>
          <w:bCs w:val="0"/>
          <w:sz w:val="32"/>
          <w:szCs w:val="32"/>
          <w:lang w:val="en-US" w:eastAsia="zh-CN"/>
        </w:rPr>
        <w:t>食品经营备案（仅销售预包装食品）</w:t>
      </w:r>
      <w:r>
        <w:rPr>
          <w:rFonts w:hint="eastAsia" w:ascii="仿宋" w:hAnsi="仿宋" w:eastAsia="仿宋" w:cs="仿宋"/>
          <w:b w:val="0"/>
          <w:bCs w:val="0"/>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三、申请条件</w:t>
      </w:r>
    </w:p>
    <w:p>
      <w:pPr>
        <w:pStyle w:val="2"/>
        <w:ind w:firstLine="643" w:firstLineChars="200"/>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1.申请药品经营许可条件</w:t>
      </w:r>
    </w:p>
    <w:p>
      <w:pPr>
        <w:bidi w:val="0"/>
        <w:rPr>
          <w:rFonts w:hint="eastAsia" w:ascii="仿宋" w:hAnsi="仿宋" w:eastAsia="仿宋" w:cs="仿宋"/>
          <w:sz w:val="32"/>
          <w:szCs w:val="32"/>
          <w:lang w:val="en-US" w:eastAsia="zh-CN"/>
        </w:rPr>
      </w:pPr>
      <w:r>
        <w:rPr>
          <w:rFonts w:hint="eastAsia" w:ascii="仿宋" w:hAnsi="仿宋" w:eastAsia="仿宋" w:cs="仿宋"/>
          <w:sz w:val="32"/>
          <w:szCs w:val="32"/>
        </w:rPr>
        <w:t>《药品经营许可证管理办法》第五条　开办药品零售企业，应符合当地常住人口数量、地域、交通状况和实际需要的要求，符合方便群众购药的原则，并符合以下设置规定： （一）具有保证所经营药品质量的规章制度； （二）具有依法经过资格认定的药学技术人员； 经营处方药、甲类非处方药的药品零售企业，必须配有执业药师或者其他依法经过资格认定的药学技术人员。质量负责人应有一年以上（含一年）药品经营质量管理工作经验。 经营乙类非处方药的药品零售企业，以及农村乡镇以下地区设立药品零售企业的，应当按照《药品管理法实施条例》第15条的规定配备业务人员，有条件的应当配备执业药师。 企业营业时间，以上人员应当在岗。 （三）企业、企业法定代表人、企业负责人、质量负责人无《药品管理法》第76条、第83条规定情形的； （四）具有与所经营药品相适应的营业场所、设备、仓储设施以及卫生环境。在超市等其他商业企业内设立零售药店的，必须具有独立的区域； （五）具有能够配备满足当地消费者所需药品的能力，并能保证24小时供应。药品零售企业应备有的国家基本药物品种数量由各省、自治区、直辖市（食品）药品监督管理部门结合当地具体情况确定。 国家对经营麻醉药品、精神药品、医疗用毒性药品、预防性生物制品另有规定的，从其规定。</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2.申请食品经营许可条件</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（4）具有合理的设备布局和工艺流程等。</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4.房屋产权或使用权证明；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spacing w:val="-20"/>
          <w:sz w:val="28"/>
          <w:szCs w:val="28"/>
        </w:rPr>
      </w:pPr>
      <w:r>
        <w:rPr>
          <w:rFonts w:hint="eastAsia" w:ascii="仿宋" w:hAnsi="仿宋" w:eastAsia="仿宋" w:cs="仿宋"/>
          <w:sz w:val="32"/>
          <w:szCs w:val="32"/>
          <w:lang w:val="en-US" w:eastAsia="zh-CN"/>
        </w:rPr>
        <w:t>5.</w:t>
      </w:r>
      <w:r>
        <w:rPr>
          <w:rFonts w:hint="eastAsia" w:ascii="仿宋" w:hAnsi="仿宋" w:eastAsia="仿宋" w:cs="仿宋"/>
          <w:spacing w:val="-20"/>
          <w:sz w:val="32"/>
          <w:szCs w:val="32"/>
          <w:lang w:eastAsia="zh-CN"/>
        </w:rPr>
        <w:t>委托他人办理的提交委托书、委托代理人身份证复印件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药品经营许可材料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1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拟办企业法定代表人</w:t>
      </w:r>
      <w:r>
        <w:rPr>
          <w:rFonts w:hint="eastAsia" w:ascii="仿宋" w:hAnsi="仿宋" w:eastAsia="仿宋" w:cs="仿宋"/>
          <w:sz w:val="32"/>
          <w:szCs w:val="32"/>
          <w:lang w:eastAsia="zh-CN"/>
        </w:rPr>
        <w:t>资质材料；（包含：法定代表人个人简历；学历证明。）</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1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企业负责人、</w:t>
      </w:r>
      <w:r>
        <w:rPr>
          <w:rFonts w:hint="eastAsia" w:ascii="仿宋" w:hAnsi="仿宋" w:eastAsia="仿宋" w:cs="仿宋"/>
          <w:sz w:val="32"/>
          <w:szCs w:val="32"/>
          <w:lang w:eastAsia="zh-CN"/>
        </w:rPr>
        <w:t>资质材料；（包含：企业负责人个人简历，身份证复印件，执业药师资格证，学历证明，聘书。）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1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质量负责人的</w:t>
      </w:r>
      <w:r>
        <w:rPr>
          <w:rFonts w:hint="eastAsia" w:ascii="仿宋" w:hAnsi="仿宋" w:eastAsia="仿宋" w:cs="仿宋"/>
          <w:sz w:val="32"/>
          <w:szCs w:val="32"/>
          <w:lang w:eastAsia="zh-CN"/>
        </w:rPr>
        <w:t>资格材料；（包含：质量负责人个人简历；身份证复印件；执业药师资格证；</w:t>
      </w:r>
      <w:r>
        <w:rPr>
          <w:rFonts w:hint="eastAsia" w:ascii="仿宋" w:hAnsi="仿宋" w:eastAsia="仿宋" w:cs="仿宋"/>
          <w:sz w:val="32"/>
          <w:szCs w:val="32"/>
        </w:rPr>
        <w:t>学历</w:t>
      </w:r>
      <w:r>
        <w:rPr>
          <w:rFonts w:hint="eastAsia" w:ascii="仿宋" w:hAnsi="仿宋" w:eastAsia="仿宋" w:cs="仿宋"/>
          <w:sz w:val="32"/>
          <w:szCs w:val="32"/>
          <w:lang w:eastAsia="zh-CN"/>
        </w:rPr>
        <w:t>证明；聘书。</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19" w:leftChars="152" w:firstLine="0" w:firstLineChars="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①</w:t>
      </w:r>
      <w:r>
        <w:rPr>
          <w:rFonts w:hint="eastAsia" w:ascii="仿宋" w:hAnsi="仿宋" w:eastAsia="仿宋" w:cs="仿宋"/>
          <w:sz w:val="32"/>
          <w:szCs w:val="32"/>
        </w:rPr>
        <w:t>执业资格②或职称证明原件、复印件③及个人简历</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④及</w:t>
      </w:r>
      <w:r>
        <w:rPr>
          <w:rFonts w:hint="eastAsia" w:ascii="仿宋" w:hAnsi="仿宋" w:eastAsia="仿宋" w:cs="仿宋"/>
          <w:sz w:val="32"/>
          <w:szCs w:val="32"/>
          <w:lang w:eastAsia="zh-CN"/>
        </w:rPr>
        <w:t>依法经过资格认定的药学</w:t>
      </w:r>
      <w:r>
        <w:rPr>
          <w:rFonts w:hint="eastAsia" w:ascii="仿宋" w:hAnsi="仿宋" w:eastAsia="仿宋" w:cs="仿宋"/>
          <w:sz w:val="32"/>
          <w:szCs w:val="32"/>
        </w:rPr>
        <w:t>专业技术人员资格证书⑥聘书；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1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拟设营业场所、仓库方位图、平面布置图（平面布置图需要注明设施设备）</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1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设施设备情况表；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10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7.</w:t>
      </w:r>
      <w:r>
        <w:rPr>
          <w:rFonts w:hint="eastAsia" w:ascii="仿宋" w:hAnsi="仿宋" w:eastAsia="仿宋" w:cs="仿宋"/>
          <w:sz w:val="32"/>
          <w:szCs w:val="32"/>
        </w:rPr>
        <w:t>拟办企业质量管理文件和规章制度</w:t>
      </w:r>
      <w:r>
        <w:rPr>
          <w:rFonts w:hint="eastAsia" w:ascii="仿宋" w:hAnsi="仿宋" w:eastAsia="仿宋" w:cs="仿宋"/>
          <w:sz w:val="32"/>
          <w:szCs w:val="32"/>
          <w:lang w:eastAsia="zh-CN"/>
        </w:rPr>
        <w:t>（质量管理制度、岗位职责、操作规程。）</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pStyle w:val="2"/>
        <w:rPr>
          <w:rFonts w:hint="eastAsia"/>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b/>
          <w:bCs/>
          <w:kern w:val="2"/>
          <w:sz w:val="32"/>
          <w:szCs w:val="32"/>
          <w:lang w:val="en-US" w:eastAsia="zh-CN" w:bidi="ar-SA"/>
        </w:rPr>
        <w:t>六、承诺办结时限：</w:t>
      </w:r>
      <w:r>
        <w:rPr>
          <w:rFonts w:hint="eastAsia" w:ascii="仿宋" w:hAnsi="仿宋" w:eastAsia="仿宋" w:cs="仿宋"/>
          <w:b w:val="0"/>
          <w:bCs w:val="0"/>
          <w:color w:val="auto"/>
          <w:sz w:val="32"/>
          <w:szCs w:val="32"/>
          <w:lang w:val="en-US" w:eastAsia="zh-CN"/>
        </w:rPr>
        <w:t>自受理之日起1个工作日内</w:t>
      </w:r>
      <w:bookmarkStart w:id="0" w:name="_GoBack"/>
      <w:bookmarkEnd w:id="0"/>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七：办理流程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 xml:space="preserve">八、收费依据及标准: </w:t>
      </w:r>
      <w:r>
        <w:rPr>
          <w:rFonts w:hint="eastAsia" w:ascii="仿宋" w:hAnsi="仿宋" w:eastAsia="仿宋" w:cs="仿宋"/>
          <w:b w:val="0"/>
          <w:bCs w:val="0"/>
          <w:sz w:val="32"/>
          <w:szCs w:val="32"/>
          <w:lang w:val="en-US" w:eastAsia="zh-CN"/>
        </w:rPr>
        <w:t>不收费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九、咨询电话：</w:t>
      </w:r>
      <w:r>
        <w:rPr>
          <w:rFonts w:hint="eastAsia" w:ascii="仿宋" w:hAnsi="仿宋" w:eastAsia="仿宋" w:cs="仿宋"/>
          <w:b w:val="0"/>
          <w:bCs w:val="0"/>
          <w:sz w:val="32"/>
          <w:szCs w:val="32"/>
          <w:lang w:val="en-US" w:eastAsia="zh-CN"/>
        </w:rPr>
        <w:t xml:space="preserve">0373-3675027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bCs/>
          <w:kern w:val="2"/>
          <w:sz w:val="32"/>
          <w:szCs w:val="32"/>
          <w:lang w:val="en-US" w:eastAsia="zh-CN" w:bidi="ar-SA"/>
        </w:rPr>
        <w:t>十、办理地点和时间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7BCE9"/>
    <w:multiLevelType w:val="singleLevel"/>
    <w:tmpl w:val="3DB7BCE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61A5470"/>
    <w:rsid w:val="076D5A73"/>
    <w:rsid w:val="09DB3168"/>
    <w:rsid w:val="0C486A95"/>
    <w:rsid w:val="0C5B233E"/>
    <w:rsid w:val="0CF83635"/>
    <w:rsid w:val="113625E8"/>
    <w:rsid w:val="124C4AA4"/>
    <w:rsid w:val="128B1B14"/>
    <w:rsid w:val="13400E43"/>
    <w:rsid w:val="178E7A6B"/>
    <w:rsid w:val="196656B5"/>
    <w:rsid w:val="199A427B"/>
    <w:rsid w:val="19AF5A77"/>
    <w:rsid w:val="1A43329B"/>
    <w:rsid w:val="1AAF3020"/>
    <w:rsid w:val="1C3E4A09"/>
    <w:rsid w:val="206B01C4"/>
    <w:rsid w:val="217E28FF"/>
    <w:rsid w:val="250D7AF6"/>
    <w:rsid w:val="275708BA"/>
    <w:rsid w:val="28352DCC"/>
    <w:rsid w:val="2AC46EA9"/>
    <w:rsid w:val="2D4A5D8B"/>
    <w:rsid w:val="2D83073A"/>
    <w:rsid w:val="32816EE3"/>
    <w:rsid w:val="32CB171C"/>
    <w:rsid w:val="35C22AC2"/>
    <w:rsid w:val="388C0703"/>
    <w:rsid w:val="39273424"/>
    <w:rsid w:val="3A6A35C8"/>
    <w:rsid w:val="3CDB0640"/>
    <w:rsid w:val="3D2106A9"/>
    <w:rsid w:val="3DBD6105"/>
    <w:rsid w:val="3E6E1261"/>
    <w:rsid w:val="3FE21CD4"/>
    <w:rsid w:val="4352109E"/>
    <w:rsid w:val="43E837B0"/>
    <w:rsid w:val="44184629"/>
    <w:rsid w:val="44780FD8"/>
    <w:rsid w:val="46B01136"/>
    <w:rsid w:val="47AE3AD2"/>
    <w:rsid w:val="47CC5748"/>
    <w:rsid w:val="4B1A32C8"/>
    <w:rsid w:val="4BBE3774"/>
    <w:rsid w:val="4C8D179C"/>
    <w:rsid w:val="4C993E74"/>
    <w:rsid w:val="4CFB4554"/>
    <w:rsid w:val="4D010093"/>
    <w:rsid w:val="4E813FBD"/>
    <w:rsid w:val="5237602E"/>
    <w:rsid w:val="526905C1"/>
    <w:rsid w:val="52D22C01"/>
    <w:rsid w:val="532319B6"/>
    <w:rsid w:val="55FC1EE9"/>
    <w:rsid w:val="57EC3417"/>
    <w:rsid w:val="5BBE67A2"/>
    <w:rsid w:val="5C902F0B"/>
    <w:rsid w:val="60854D1F"/>
    <w:rsid w:val="60B97D8F"/>
    <w:rsid w:val="64C84161"/>
    <w:rsid w:val="661E3335"/>
    <w:rsid w:val="694664F0"/>
    <w:rsid w:val="69540E1C"/>
    <w:rsid w:val="6ADE12E5"/>
    <w:rsid w:val="6C186A79"/>
    <w:rsid w:val="6D013069"/>
    <w:rsid w:val="6DEF5A56"/>
    <w:rsid w:val="6FA65ECF"/>
    <w:rsid w:val="711D2A8A"/>
    <w:rsid w:val="7164006A"/>
    <w:rsid w:val="72DD7213"/>
    <w:rsid w:val="7400051E"/>
    <w:rsid w:val="742104EB"/>
    <w:rsid w:val="74220495"/>
    <w:rsid w:val="748C0004"/>
    <w:rsid w:val="755E374E"/>
    <w:rsid w:val="759556E6"/>
    <w:rsid w:val="75C13BBE"/>
    <w:rsid w:val="77613082"/>
    <w:rsid w:val="78E00FDC"/>
    <w:rsid w:val="7DCB394B"/>
    <w:rsid w:val="7EFD0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2034</Words>
  <Characters>2099</Characters>
  <Lines>0</Lines>
  <Paragraphs>0</Paragraphs>
  <TotalTime>1</TotalTime>
  <ScaleCrop>false</ScaleCrop>
  <LinksUpToDate>false</LinksUpToDate>
  <CharactersWithSpaces>2133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6A66C87E7443423BB42EF7EBACCCE05E_13</vt:lpwstr>
  </property>
</Properties>
</file>