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heme="majorEastAsia" w:hAnsiTheme="majorEastAsia" w:eastAsiaTheme="majorEastAsia" w:cstheme="majorEastAsia"/>
          <w:b/>
          <w:bCs/>
          <w:sz w:val="44"/>
          <w:szCs w:val="44"/>
          <w:lang w:eastAsia="zh-CN"/>
        </w:rPr>
      </w:pPr>
    </w:p>
    <w:p>
      <w:pPr>
        <w:jc w:val="center"/>
        <w:rPr>
          <w:rFonts w:hint="eastAsia" w:asciiTheme="majorEastAsia" w:hAnsiTheme="majorEastAsia" w:eastAsiaTheme="majorEastAsia" w:cstheme="majorEastAsia"/>
          <w:b/>
          <w:bCs/>
          <w:sz w:val="44"/>
          <w:szCs w:val="44"/>
          <w:lang w:eastAsia="zh-CN"/>
        </w:rPr>
      </w:pPr>
      <w:r>
        <w:rPr>
          <w:rFonts w:hint="eastAsia" w:asciiTheme="majorEastAsia" w:hAnsiTheme="majorEastAsia" w:eastAsiaTheme="majorEastAsia" w:cstheme="majorEastAsia"/>
          <w:b/>
          <w:bCs/>
          <w:sz w:val="44"/>
          <w:szCs w:val="44"/>
          <w:lang w:eastAsia="zh-CN"/>
        </w:rPr>
        <w:t>一业一证“药店”申请材料</w:t>
      </w:r>
    </w:p>
    <w:p>
      <w:pPr>
        <w:jc w:val="center"/>
        <w:rPr>
          <w:rFonts w:hint="eastAsia" w:asciiTheme="majorEastAsia" w:hAnsiTheme="majorEastAsia" w:eastAsiaTheme="majorEastAsia" w:cstheme="majorEastAsia"/>
          <w:b/>
          <w:bCs/>
          <w:sz w:val="44"/>
          <w:szCs w:val="44"/>
          <w:lang w:eastAsia="zh-CN"/>
        </w:rPr>
      </w:pP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1.《药品经营许可证核发申请表》1份；（系统生成。填写完毕申请信息后打印，盖章后上传）</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2.拟办企业法定代表人</w:t>
      </w:r>
      <w:bookmarkStart w:id="0" w:name="_GoBack"/>
      <w:r>
        <w:rPr>
          <w:rFonts w:hint="eastAsia" w:ascii="仿宋" w:hAnsi="仿宋" w:eastAsia="仿宋" w:cs="仿宋"/>
          <w:b w:val="0"/>
          <w:bCs w:val="0"/>
          <w:sz w:val="32"/>
          <w:szCs w:val="32"/>
          <w:lang w:val="en-US" w:eastAsia="zh-CN"/>
        </w:rPr>
        <w:t xml:space="preserve">、资质材料；（包含：法定代表人个人简历；身份证复印件；学历证明。） </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3.企业负责人、资质材料；（包含：企业负责人个人简历，身份证复印件，执业药师资格证，学历证明，聘书。）　</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4.质量负责人的资格材料；（包</w:t>
      </w:r>
      <w:bookmarkEnd w:id="0"/>
      <w:r>
        <w:rPr>
          <w:rFonts w:hint="eastAsia" w:ascii="仿宋" w:hAnsi="仿宋" w:eastAsia="仿宋" w:cs="仿宋"/>
          <w:b w:val="0"/>
          <w:bCs w:val="0"/>
          <w:sz w:val="32"/>
          <w:szCs w:val="32"/>
          <w:lang w:val="en-US" w:eastAsia="zh-CN"/>
        </w:rPr>
        <w:t>含：质量负责人个人简历；身份证复印件；执业药师资格证；学历证明；聘书。）</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 xml:space="preserve">执业资格②或职称证明原件、复印件③及个人简历                 </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④及依法经过资格认定的药学专业技术人员资格证书⑥、聘书；</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5.拟设营业场所、仓库方位图、平面布置图（平面布置图需要注明设施设备）。</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6.房屋产权或使用权证明；</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7.设施设备情况表；</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8.拟办企业质量管理文件和规章制度；（质量管理制度、岗位职责、操作规程。）</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9.企业授权委托书(以企业名义委托)，代办人身份证复印件；</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仿宋" w:hAnsi="仿宋" w:eastAsia="仿宋" w:cs="仿宋"/>
          <w:b w:val="0"/>
          <w:bCs w:val="0"/>
          <w:sz w:val="32"/>
          <w:szCs w:val="32"/>
          <w:lang w:val="en-US"/>
        </w:rPr>
      </w:pPr>
      <w:r>
        <w:rPr>
          <w:rFonts w:hint="eastAsia" w:ascii="仿宋" w:hAnsi="仿宋" w:eastAsia="仿宋" w:cs="仿宋"/>
          <w:b w:val="0"/>
          <w:bCs w:val="0"/>
          <w:sz w:val="32"/>
          <w:szCs w:val="32"/>
          <w:lang w:val="en-US" w:eastAsia="zh-CN"/>
        </w:rPr>
        <w:t>10.</w:t>
      </w:r>
      <w:r>
        <w:rPr>
          <w:rFonts w:hint="eastAsia" w:ascii="仿宋" w:hAnsi="仿宋" w:eastAsia="仿宋" w:cs="仿宋"/>
          <w:b w:val="0"/>
          <w:bCs w:val="0"/>
          <w:sz w:val="32"/>
          <w:szCs w:val="32"/>
        </w:rPr>
        <w:t>营业执照原件及复印件</w:t>
      </w:r>
      <w:r>
        <w:rPr>
          <w:rFonts w:hint="eastAsia" w:ascii="仿宋" w:hAnsi="仿宋" w:eastAsia="仿宋" w:cs="仿宋"/>
          <w:b w:val="0"/>
          <w:bCs w:val="0"/>
          <w:sz w:val="32"/>
          <w:szCs w:val="32"/>
          <w:lang w:val="en-US" w:eastAsia="zh-CN"/>
        </w:rPr>
        <w:t xml:space="preserve">          *</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仿宋" w:hAnsi="仿宋" w:eastAsia="仿宋" w:cs="仿宋"/>
          <w:b w:val="0"/>
          <w:bCs w:val="0"/>
          <w:color w:val="000000"/>
          <w:kern w:val="0"/>
          <w:sz w:val="32"/>
          <w:szCs w:val="32"/>
          <w:lang w:val="en-US"/>
        </w:rPr>
      </w:pPr>
      <w:r>
        <w:rPr>
          <w:rFonts w:hint="eastAsia" w:ascii="仿宋" w:hAnsi="仿宋" w:eastAsia="仿宋" w:cs="仿宋"/>
          <w:b w:val="0"/>
          <w:bCs w:val="0"/>
          <w:sz w:val="32"/>
          <w:szCs w:val="32"/>
          <w:lang w:val="en-US" w:eastAsia="zh-CN"/>
        </w:rPr>
        <w:t>11.</w:t>
      </w:r>
      <w:r>
        <w:rPr>
          <w:rFonts w:hint="eastAsia" w:ascii="仿宋" w:hAnsi="仿宋" w:eastAsia="仿宋" w:cs="仿宋"/>
          <w:b w:val="0"/>
          <w:bCs w:val="0"/>
          <w:sz w:val="32"/>
          <w:szCs w:val="32"/>
          <w:lang w:eastAsia="zh-CN"/>
        </w:rPr>
        <w:t>法定代表人</w:t>
      </w:r>
      <w:r>
        <w:rPr>
          <w:rFonts w:hint="eastAsia" w:ascii="仿宋" w:hAnsi="仿宋" w:eastAsia="仿宋" w:cs="仿宋"/>
          <w:b w:val="0"/>
          <w:bCs w:val="0"/>
          <w:sz w:val="32"/>
          <w:szCs w:val="32"/>
        </w:rPr>
        <w:t>身份证原件及复印件</w:t>
      </w:r>
      <w:r>
        <w:rPr>
          <w:rFonts w:hint="eastAsia" w:ascii="仿宋" w:hAnsi="仿宋" w:eastAsia="仿宋" w:cs="仿宋"/>
          <w:b w:val="0"/>
          <w:bCs w:val="0"/>
          <w:sz w:val="32"/>
          <w:szCs w:val="32"/>
          <w:lang w:val="en-US" w:eastAsia="zh-CN"/>
        </w:rPr>
        <w:t xml:space="preserve">   *</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仿宋" w:hAnsi="仿宋" w:eastAsia="仿宋" w:cs="仿宋"/>
          <w:b w:val="0"/>
          <w:bCs w:val="0"/>
          <w:sz w:val="32"/>
          <w:szCs w:val="32"/>
          <w:lang w:val="en-US" w:eastAsia="zh-CN"/>
        </w:rPr>
      </w:pPr>
      <w:r>
        <w:rPr>
          <w:rFonts w:hint="eastAsia" w:ascii="仿宋" w:hAnsi="仿宋" w:eastAsia="仿宋" w:cs="仿宋"/>
          <w:b w:val="0"/>
          <w:bCs w:val="0"/>
          <w:color w:val="000000"/>
          <w:sz w:val="32"/>
          <w:szCs w:val="32"/>
          <w:lang w:val="en-US" w:eastAsia="zh-CN"/>
        </w:rPr>
        <w:t>12.</w:t>
      </w:r>
      <w:r>
        <w:rPr>
          <w:rFonts w:hint="eastAsia" w:ascii="仿宋" w:hAnsi="仿宋" w:eastAsia="仿宋" w:cs="仿宋"/>
          <w:b w:val="0"/>
          <w:bCs w:val="0"/>
          <w:color w:val="000000"/>
          <w:sz w:val="32"/>
          <w:szCs w:val="32"/>
        </w:rPr>
        <w:t>从业人员健康证</w:t>
      </w:r>
      <w:r>
        <w:rPr>
          <w:rFonts w:hint="eastAsia" w:ascii="仿宋" w:hAnsi="仿宋" w:eastAsia="仿宋" w:cs="仿宋"/>
          <w:b w:val="0"/>
          <w:bCs w:val="0"/>
          <w:color w:val="000000"/>
          <w:sz w:val="32"/>
          <w:szCs w:val="32"/>
          <w:lang w:val="en-US" w:eastAsia="zh-CN"/>
        </w:rPr>
        <w:t xml:space="preserve">          </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13.</w:t>
      </w:r>
      <w:r>
        <w:rPr>
          <w:rFonts w:hint="eastAsia" w:ascii="仿宋" w:hAnsi="仿宋" w:eastAsia="仿宋" w:cs="仿宋"/>
          <w:b w:val="0"/>
          <w:bCs w:val="0"/>
          <w:sz w:val="32"/>
          <w:szCs w:val="32"/>
        </w:rPr>
        <w:t>食品安全承诺书</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14.</w:t>
      </w:r>
      <w:r>
        <w:rPr>
          <w:rFonts w:hint="eastAsia" w:ascii="仿宋" w:hAnsi="仿宋" w:eastAsia="仿宋" w:cs="仿宋"/>
          <w:b w:val="0"/>
          <w:bCs w:val="0"/>
          <w:sz w:val="32"/>
          <w:szCs w:val="32"/>
        </w:rPr>
        <w:t>与食品经营相适应的</w:t>
      </w:r>
      <w:r>
        <w:rPr>
          <w:rFonts w:hint="eastAsia" w:ascii="仿宋" w:hAnsi="仿宋" w:eastAsia="仿宋" w:cs="仿宋"/>
          <w:b w:val="0"/>
          <w:bCs w:val="0"/>
          <w:sz w:val="32"/>
          <w:szCs w:val="32"/>
          <w:lang w:eastAsia="zh-CN"/>
        </w:rPr>
        <w:t>场所平面</w:t>
      </w:r>
      <w:r>
        <w:rPr>
          <w:rFonts w:hint="eastAsia" w:ascii="仿宋" w:hAnsi="仿宋" w:eastAsia="仿宋" w:cs="仿宋"/>
          <w:b w:val="0"/>
          <w:bCs w:val="0"/>
          <w:sz w:val="32"/>
          <w:szCs w:val="32"/>
        </w:rPr>
        <w:t>布局</w:t>
      </w:r>
      <w:r>
        <w:rPr>
          <w:rFonts w:hint="eastAsia" w:ascii="仿宋" w:hAnsi="仿宋" w:eastAsia="仿宋" w:cs="仿宋"/>
          <w:b w:val="0"/>
          <w:bCs w:val="0"/>
          <w:sz w:val="32"/>
          <w:szCs w:val="32"/>
          <w:lang w:val="en-US" w:eastAsia="zh-CN"/>
        </w:rPr>
        <w:t>图</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15.</w:t>
      </w:r>
      <w:r>
        <w:rPr>
          <w:rFonts w:hint="eastAsia" w:ascii="仿宋" w:hAnsi="仿宋" w:eastAsia="仿宋" w:cs="仿宋"/>
          <w:b w:val="0"/>
          <w:bCs w:val="0"/>
          <w:sz w:val="32"/>
          <w:szCs w:val="32"/>
          <w:lang w:eastAsia="zh-CN"/>
        </w:rPr>
        <w:t>与</w:t>
      </w:r>
      <w:r>
        <w:rPr>
          <w:rFonts w:hint="eastAsia" w:ascii="仿宋" w:hAnsi="仿宋" w:eastAsia="仿宋" w:cs="仿宋"/>
          <w:b w:val="0"/>
          <w:bCs w:val="0"/>
          <w:sz w:val="32"/>
          <w:szCs w:val="32"/>
        </w:rPr>
        <w:t>食品经营相适应的主要设施操作流程</w:t>
      </w:r>
      <w:r>
        <w:rPr>
          <w:rFonts w:hint="eastAsia" w:ascii="仿宋" w:hAnsi="仿宋" w:eastAsia="仿宋" w:cs="仿宋"/>
          <w:b w:val="0"/>
          <w:bCs w:val="0"/>
          <w:sz w:val="32"/>
          <w:szCs w:val="32"/>
          <w:lang w:val="en-US" w:eastAsia="zh-CN"/>
        </w:rPr>
        <w:t>图</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16.食品安全管理制度</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17.利用自动售货设备从事食品销售的，申请人还应当提交自动售货设备的产品合格证明、具体放置地点，经营者名称、住所、联系方式、食品经营许可证的公示方法等材料</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18.</w:t>
      </w:r>
      <w:r>
        <w:rPr>
          <w:rFonts w:hint="eastAsia" w:ascii="仿宋" w:hAnsi="仿宋" w:eastAsia="仿宋" w:cs="仿宋"/>
          <w:b w:val="0"/>
          <w:bCs w:val="0"/>
          <w:sz w:val="32"/>
          <w:szCs w:val="32"/>
        </w:rPr>
        <w:t>申请销售散装熟食制品的，应当提交与挂钩生产单位的合作协议（合同），提交生产单位的《食品生产许可证》复印件</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19.</w:t>
      </w:r>
      <w:r>
        <w:rPr>
          <w:rFonts w:hint="eastAsia" w:ascii="仿宋" w:hAnsi="仿宋" w:eastAsia="仿宋" w:cs="仿宋"/>
          <w:b w:val="0"/>
          <w:bCs w:val="0"/>
          <w:sz w:val="32"/>
          <w:szCs w:val="32"/>
        </w:rPr>
        <w:t>在餐饮服务中提供自酿酒的经营者，应提供具有资质的食品安全第三方机构出具的对成品安全性的检验合格报告</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仿宋" w:hAnsi="仿宋" w:eastAsia="仿宋" w:cs="仿宋"/>
          <w:b w:val="0"/>
          <w:bCs w:val="0"/>
          <w:sz w:val="32"/>
          <w:szCs w:val="32"/>
        </w:rPr>
      </w:pPr>
      <w:r>
        <w:rPr>
          <w:rFonts w:hint="eastAsia" w:ascii="仿宋" w:hAnsi="仿宋" w:eastAsia="仿宋" w:cs="仿宋"/>
          <w:sz w:val="32"/>
          <w:szCs w:val="32"/>
          <w:lang w:val="en-US" w:eastAsia="zh-CN"/>
        </w:rPr>
        <w:t>20.</w:t>
      </w:r>
      <w:r>
        <w:rPr>
          <w:rFonts w:hint="eastAsia" w:ascii="仿宋" w:hAnsi="仿宋" w:eastAsia="仿宋" w:cs="仿宋"/>
          <w:sz w:val="32"/>
          <w:szCs w:val="32"/>
          <w:lang w:eastAsia="zh-CN"/>
        </w:rPr>
        <w:t>经营场所外设置仓库等食品贮存场所者，在申请时应提交仓库的位置、面积、设备设施、储存条件、平面布局图等说明文件</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仿宋" w:hAnsi="仿宋" w:eastAsia="仿宋" w:cs="仿宋"/>
          <w:b w:val="0"/>
          <w:bCs w:val="0"/>
          <w:sz w:val="32"/>
          <w:szCs w:val="32"/>
        </w:rPr>
      </w:pPr>
      <w:r>
        <w:rPr>
          <w:rFonts w:hint="eastAsia" w:ascii="仿宋" w:hAnsi="仿宋" w:eastAsia="仿宋" w:cs="仿宋"/>
          <w:sz w:val="32"/>
          <w:szCs w:val="32"/>
          <w:lang w:val="en-US" w:eastAsia="zh-CN"/>
        </w:rPr>
        <w:t>21.</w:t>
      </w:r>
      <w:r>
        <w:rPr>
          <w:rFonts w:hint="eastAsia" w:ascii="仿宋" w:hAnsi="仿宋" w:eastAsia="仿宋" w:cs="仿宋"/>
          <w:sz w:val="32"/>
          <w:szCs w:val="32"/>
          <w:lang w:eastAsia="zh-CN"/>
        </w:rPr>
        <w:t>含网络经营者，应当提交网店链接地址、网络食品经营流程等材料。</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22.经营场所</w:t>
      </w:r>
      <w:r>
        <w:rPr>
          <w:rFonts w:hint="eastAsia" w:ascii="仿宋" w:hAnsi="仿宋" w:eastAsia="仿宋" w:cs="仿宋"/>
          <w:b w:val="0"/>
          <w:bCs w:val="0"/>
          <w:sz w:val="32"/>
          <w:szCs w:val="32"/>
        </w:rPr>
        <w:t>房产证或租赁合同</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仿宋_GB2312" w:hAnsi="仿宋_GB2312" w:eastAsia="仿宋_GB2312" w:cs="仿宋_GB2312"/>
          <w:sz w:val="32"/>
          <w:szCs w:val="32"/>
        </w:rPr>
      </w:pPr>
      <w:r>
        <w:rPr>
          <w:rFonts w:hint="eastAsia" w:ascii="仿宋" w:hAnsi="仿宋" w:eastAsia="仿宋" w:cs="仿宋"/>
          <w:b w:val="0"/>
          <w:bCs w:val="0"/>
          <w:sz w:val="32"/>
          <w:szCs w:val="32"/>
          <w:lang w:val="en-US" w:eastAsia="zh-CN"/>
        </w:rPr>
        <w:t>23.</w:t>
      </w:r>
      <w:r>
        <w:rPr>
          <w:rFonts w:hint="eastAsia" w:ascii="仿宋" w:hAnsi="仿宋" w:eastAsia="仿宋" w:cs="仿宋"/>
          <w:b w:val="0"/>
          <w:bCs w:val="0"/>
          <w:sz w:val="32"/>
          <w:szCs w:val="32"/>
        </w:rPr>
        <w:t>商户广告牌、门头</w:t>
      </w:r>
      <w:r>
        <w:rPr>
          <w:rFonts w:hint="eastAsia" w:ascii="仿宋" w:hAnsi="仿宋" w:eastAsia="仿宋" w:cs="仿宋"/>
          <w:b w:val="0"/>
          <w:bCs w:val="0"/>
          <w:sz w:val="32"/>
          <w:szCs w:val="32"/>
          <w:lang w:val="en-US" w:eastAsia="zh-CN"/>
        </w:rPr>
        <w:t>彩色</w:t>
      </w:r>
      <w:r>
        <w:rPr>
          <w:rFonts w:hint="eastAsia" w:ascii="仿宋" w:hAnsi="仿宋" w:eastAsia="仿宋" w:cs="仿宋"/>
          <w:b w:val="0"/>
          <w:bCs w:val="0"/>
          <w:sz w:val="32"/>
          <w:szCs w:val="32"/>
        </w:rPr>
        <w:t>效果图和</w:t>
      </w:r>
      <w:r>
        <w:rPr>
          <w:rFonts w:hint="eastAsia" w:ascii="仿宋" w:hAnsi="仿宋" w:eastAsia="仿宋" w:cs="仿宋"/>
          <w:b w:val="0"/>
          <w:bCs w:val="0"/>
          <w:sz w:val="32"/>
          <w:szCs w:val="32"/>
          <w:lang w:val="en-US" w:eastAsia="zh-CN"/>
        </w:rPr>
        <w:t>设置的</w:t>
      </w:r>
      <w:r>
        <w:rPr>
          <w:rFonts w:hint="eastAsia" w:ascii="仿宋" w:hAnsi="仿宋" w:eastAsia="仿宋" w:cs="仿宋"/>
          <w:b w:val="0"/>
          <w:bCs w:val="0"/>
          <w:sz w:val="32"/>
          <w:szCs w:val="32"/>
        </w:rPr>
        <w:t>位置图</w:t>
      </w:r>
    </w:p>
    <w:p>
      <w:pPr>
        <w:numPr>
          <w:ilvl w:val="0"/>
          <w:numId w:val="0"/>
        </w:numPr>
        <w:spacing w:line="800" w:lineRule="exact"/>
        <w:ind w:leftChars="0"/>
        <w:rPr>
          <w:rFonts w:hint="default" w:ascii="仿宋_GB2312" w:hAnsi="仿宋_GB2312" w:eastAsia="仿宋_GB2312" w:cs="仿宋_GB2312"/>
          <w:sz w:val="32"/>
          <w:szCs w:val="32"/>
          <w:lang w:val="en-US"/>
        </w:rPr>
      </w:pPr>
    </w:p>
    <w:p>
      <w:pPr>
        <w:keepNext w:val="0"/>
        <w:keepLines w:val="0"/>
        <w:pageBreakBefore w:val="0"/>
        <w:widowControl w:val="0"/>
        <w:kinsoku/>
        <w:wordWrap/>
        <w:overflowPunct/>
        <w:topLinePunct w:val="0"/>
        <w:autoSpaceDE/>
        <w:autoSpaceDN/>
        <w:bidi w:val="0"/>
        <w:adjustRightInd/>
        <w:snapToGrid/>
        <w:ind w:left="-420" w:leftChars="-200"/>
        <w:jc w:val="left"/>
        <w:textAlignment w:val="auto"/>
        <w:rPr>
          <w:rFonts w:hint="eastAsia"/>
          <w:sz w:val="24"/>
          <w:szCs w:val="24"/>
          <w:lang w:val="en-US" w:eastAsia="zh-CN"/>
        </w:rPr>
      </w:pPr>
      <w:r>
        <w:rPr>
          <w:rFonts w:hint="eastAsia"/>
          <w:sz w:val="24"/>
          <w:szCs w:val="24"/>
          <w:lang w:val="en-US" w:eastAsia="zh-CN"/>
        </w:rPr>
        <w:t>备注：</w:t>
      </w:r>
    </w:p>
    <w:p>
      <w:pPr>
        <w:bidi w:val="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１、经办人申请药品经营许可（零售）需上传材料：１－８。</w:t>
      </w:r>
    </w:p>
    <w:p>
      <w:pPr>
        <w:bidi w:val="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２、经营者仅销售预包装食品，只需办理食品经营备案，上传材料：１０－１１。</w:t>
      </w:r>
    </w:p>
    <w:p>
      <w:pPr>
        <w:bidi w:val="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３、办理食品（含保健食品）经营许可事项需上传材料：１０－１６（材料１７－２１按照经营者实际情况为准选择上传）。</w:t>
      </w:r>
    </w:p>
    <w:p>
      <w:pPr>
        <w:bidi w:val="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4、申请设置户外广告及在城市建筑物、设施上悬挂、张贴宣传品审批提交材料：２２－２３。</w:t>
      </w:r>
    </w:p>
    <w:p>
      <w:pPr>
        <w:bidi w:val="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5、如委托他人申请，必须上传材料９。</w:t>
      </w:r>
    </w:p>
    <w:p>
      <w:pPr>
        <w:bidi w:val="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6、以上提交材料，未注明提交复印件的，应当提交原件；提交复印件的，应当注明“与原件一致”，并由申请人签署，或者由其指定的委托代理人签字。</w:t>
      </w:r>
    </w:p>
    <w:p>
      <w:pPr>
        <w:numPr>
          <w:ilvl w:val="0"/>
          <w:numId w:val="0"/>
        </w:numPr>
        <w:spacing w:line="800" w:lineRule="exact"/>
        <w:ind w:leftChars="0"/>
        <w:rPr>
          <w:rFonts w:hint="eastAsia" w:ascii="仿宋" w:hAnsi="仿宋" w:eastAsia="仿宋" w:cs="仿宋"/>
          <w:sz w:val="32"/>
          <w:szCs w:val="32"/>
          <w:lang w:val="en-US"/>
        </w:rPr>
      </w:pPr>
    </w:p>
    <w:p>
      <w:pPr>
        <w:bidi w:val="0"/>
        <w:rPr>
          <w:rFonts w:hint="eastAsia"/>
          <w:sz w:val="32"/>
          <w:szCs w:val="32"/>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 w:name="东文宋体">
    <w:altName w:val="宋体"/>
    <w:panose1 w:val="00000000000000000000"/>
    <w:charset w:val="00"/>
    <w:family w:val="auto"/>
    <w:pitch w:val="default"/>
    <w:sig w:usb0="00000000" w:usb1="00000000" w:usb2="00000000" w:usb3="00000000" w:csb0="00000000" w:csb1="00000000"/>
  </w:font>
  <w:font w:name="汉仪书宋二S">
    <w:altName w:val="宋体"/>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Q3NDY3MDBiZGNlNWFhMjFlZGY0YWU4M2U1MmI1NDMifQ=="/>
  </w:docVars>
  <w:rsids>
    <w:rsidRoot w:val="00000000"/>
    <w:rsid w:val="04F70794"/>
    <w:rsid w:val="06EB6E0C"/>
    <w:rsid w:val="07D96C64"/>
    <w:rsid w:val="08660285"/>
    <w:rsid w:val="0B554854"/>
    <w:rsid w:val="10260EB5"/>
    <w:rsid w:val="1AB33345"/>
    <w:rsid w:val="1BD9502D"/>
    <w:rsid w:val="22A5210D"/>
    <w:rsid w:val="2C792640"/>
    <w:rsid w:val="31104BF6"/>
    <w:rsid w:val="311F39E8"/>
    <w:rsid w:val="34511E80"/>
    <w:rsid w:val="37021484"/>
    <w:rsid w:val="3D2B4533"/>
    <w:rsid w:val="435E3EE6"/>
    <w:rsid w:val="48A837B8"/>
    <w:rsid w:val="4C6432DA"/>
    <w:rsid w:val="4E761A7B"/>
    <w:rsid w:val="4F33119D"/>
    <w:rsid w:val="540F0305"/>
    <w:rsid w:val="56D60297"/>
    <w:rsid w:val="5B174C4F"/>
    <w:rsid w:val="5E0019CA"/>
    <w:rsid w:val="6DCE3893"/>
    <w:rsid w:val="6FAD74D8"/>
    <w:rsid w:val="744A79EB"/>
    <w:rsid w:val="78F30652"/>
    <w:rsid w:val="7A4677EE"/>
    <w:rsid w:val="7D3B028B"/>
    <w:rsid w:val="7D513B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994</Words>
  <Characters>1022</Characters>
  <Lines>0</Lines>
  <Paragraphs>0</Paragraphs>
  <TotalTime>2</TotalTime>
  <ScaleCrop>false</ScaleCrop>
  <LinksUpToDate>false</LinksUpToDate>
  <CharactersWithSpaces>1064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2023-05-31T06:55:00Z</dcterms:created>
  <dc:creator>Administrator.USER-20191016EY</dc:creator>
  <cp:lastModifiedBy>Administrator</cp:lastModifiedBy>
  <dcterms:modified xsi:type="dcterms:W3CDTF">2023-06-19T05:31:29Z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FAE384D684504A288BB30311F97F046D_12</vt:lpwstr>
  </property>
</Properties>
</file>