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325" w:firstLineChars="300"/>
        <w:jc w:val="both"/>
        <w:rPr>
          <w:rFonts w:hint="eastAsia" w:asciiTheme="majorEastAsia" w:hAnsiTheme="majorEastAsia" w:eastAsiaTheme="majorEastAsia" w:cstheme="majorEastAsia"/>
          <w:b/>
          <w:bCs/>
          <w:sz w:val="44"/>
          <w:szCs w:val="44"/>
          <w:lang w:val="en-US" w:eastAsia="zh-CN"/>
        </w:rPr>
      </w:pPr>
      <w:r>
        <w:rPr>
          <w:rFonts w:hint="eastAsia" w:asciiTheme="majorEastAsia" w:hAnsiTheme="majorEastAsia" w:eastAsiaTheme="majorEastAsia" w:cstheme="majorEastAsia"/>
          <w:b/>
          <w:bCs/>
          <w:sz w:val="44"/>
          <w:szCs w:val="44"/>
          <w:lang w:val="en-US" w:eastAsia="zh-CN"/>
        </w:rPr>
        <w:t>一业一证 酒吧材料清单</w:t>
      </w:r>
    </w:p>
    <w:p>
      <w:pPr>
        <w:jc w:val="center"/>
        <w:rPr>
          <w:rFonts w:hint="eastAsia" w:asciiTheme="minorHAnsi" w:eastAsiaTheme="minorEastAsia"/>
          <w:b/>
          <w:bCs/>
          <w:sz w:val="18"/>
          <w:szCs w:val="21"/>
          <w:lang w:val="en-US" w:eastAsia="zh-CN"/>
        </w:rPr>
      </w:pP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营业执照</w:t>
      </w:r>
      <w:r>
        <w:rPr>
          <w:rFonts w:hint="eastAsia" w:ascii="仿宋" w:hAnsi="仿宋" w:eastAsia="仿宋" w:cs="仿宋"/>
          <w:sz w:val="32"/>
          <w:szCs w:val="32"/>
          <w:lang w:eastAsia="zh-CN"/>
        </w:rPr>
        <w:t>复印件</w:t>
      </w:r>
      <w:r>
        <w:rPr>
          <w:rFonts w:hint="eastAsia" w:ascii="仿宋" w:hAnsi="仿宋" w:eastAsia="仿宋" w:cs="仿宋"/>
          <w:sz w:val="32"/>
          <w:szCs w:val="32"/>
          <w:lang w:val="en-US" w:eastAsia="zh-CN"/>
        </w:rPr>
        <w:t xml:space="preserve"> *</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法定代表人</w:t>
      </w:r>
      <w:r>
        <w:rPr>
          <w:rFonts w:hint="eastAsia" w:ascii="仿宋" w:hAnsi="仿宋" w:eastAsia="仿宋" w:cs="仿宋"/>
          <w:sz w:val="32"/>
          <w:szCs w:val="32"/>
        </w:rPr>
        <w:t>身份证复印件</w:t>
      </w:r>
      <w:r>
        <w:rPr>
          <w:rFonts w:hint="eastAsia" w:ascii="仿宋" w:hAnsi="仿宋" w:eastAsia="仿宋" w:cs="仿宋"/>
          <w:sz w:val="32"/>
          <w:szCs w:val="32"/>
          <w:lang w:val="en-US" w:eastAsia="zh-CN"/>
        </w:rPr>
        <w:t xml:space="preserve">  * </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从业人员健康证</w:t>
      </w:r>
      <w:r>
        <w:rPr>
          <w:rFonts w:hint="eastAsia" w:ascii="仿宋" w:hAnsi="仿宋" w:eastAsia="仿宋" w:cs="仿宋"/>
          <w:sz w:val="32"/>
          <w:szCs w:val="32"/>
          <w:lang w:eastAsia="zh-CN"/>
        </w:rPr>
        <w:t>复印件</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食品安全承诺书</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与食品经营相适应的</w:t>
      </w:r>
      <w:r>
        <w:rPr>
          <w:rFonts w:hint="eastAsia" w:ascii="仿宋" w:hAnsi="仿宋" w:eastAsia="仿宋" w:cs="仿宋"/>
          <w:sz w:val="32"/>
          <w:szCs w:val="32"/>
          <w:lang w:eastAsia="zh-CN"/>
        </w:rPr>
        <w:t>场所平面布局图</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与食品经营相适应的主要设备操作流程</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食品安全</w:t>
      </w:r>
      <w:r>
        <w:rPr>
          <w:rFonts w:hint="eastAsia" w:ascii="仿宋" w:hAnsi="仿宋" w:eastAsia="仿宋" w:cs="仿宋"/>
          <w:sz w:val="32"/>
          <w:szCs w:val="32"/>
          <w:lang w:eastAsia="zh-CN"/>
        </w:rPr>
        <w:t>管理制度</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利用自动售货设备从事食品销售的，申请人还应当提交自动售货设备的产品合格证明、具体放置地点，经营者名称、住所、联系方式、食品经营许可证的公示方法等材料</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申请销售散装熟食制品的，应当提交与挂钩生产单位的合作协议（合同），提交生产单位的《食品生产许可证》复印件</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在餐饮服务中提供自酿酒的经营者，应提供具有资质的食品安全第三方机构出具的对成品安全性的检验合格报告</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经营场所外设置仓库等食品贮存场所者，在申请时应提交仓库的位置、面积、设备设施、储存条件、平面布局图等说明文件</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含网络经营者，应当提交网店链接地址、网络食品经营流程等材料。</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排水户内部排水管网、专用检测井、污水排放口位置和口径的图纸及说明</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按规定建设污水预处理设施的材料</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排水检测机构出具的水质、水量检测报告</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排放口水质检测证明</w:t>
      </w:r>
      <w:r>
        <w:rPr>
          <w:rFonts w:hint="eastAsia" w:ascii="仿宋" w:hAnsi="仿宋" w:eastAsia="仿宋" w:cs="仿宋"/>
          <w:sz w:val="32"/>
          <w:szCs w:val="32"/>
          <w:lang w:val="en-US" w:eastAsia="zh-CN"/>
        </w:rPr>
        <w:t xml:space="preserve"> 水质水量检测报告</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排水隐蔽工程竣工报告</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户外广告设施载体所有权和使用权证明文件（房产证或租赁合同）</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textAlignment w:val="auto"/>
        <w:rPr>
          <w:sz w:val="28"/>
          <w:szCs w:val="28"/>
        </w:rPr>
      </w:pPr>
      <w:r>
        <w:rPr>
          <w:rFonts w:hint="eastAsia" w:ascii="仿宋" w:hAnsi="仿宋" w:eastAsia="仿宋" w:cs="仿宋"/>
          <w:sz w:val="32"/>
          <w:szCs w:val="32"/>
        </w:rPr>
        <w:t>商户广告牌、门头</w:t>
      </w:r>
      <w:r>
        <w:rPr>
          <w:rFonts w:hint="eastAsia" w:ascii="仿宋" w:hAnsi="仿宋" w:eastAsia="仿宋" w:cs="仿宋"/>
          <w:sz w:val="32"/>
          <w:szCs w:val="32"/>
          <w:lang w:val="en-US" w:eastAsia="zh-CN"/>
        </w:rPr>
        <w:t>彩色</w:t>
      </w:r>
      <w:r>
        <w:rPr>
          <w:rFonts w:hint="eastAsia" w:ascii="仿宋" w:hAnsi="仿宋" w:eastAsia="仿宋" w:cs="仿宋"/>
          <w:sz w:val="32"/>
          <w:szCs w:val="32"/>
        </w:rPr>
        <w:t>效果图和</w:t>
      </w:r>
      <w:r>
        <w:rPr>
          <w:rFonts w:hint="eastAsia" w:ascii="仿宋" w:hAnsi="仿宋" w:eastAsia="仿宋" w:cs="仿宋"/>
          <w:sz w:val="32"/>
          <w:szCs w:val="32"/>
          <w:lang w:val="en-US" w:eastAsia="zh-CN"/>
        </w:rPr>
        <w:t>设置的</w:t>
      </w:r>
      <w:r>
        <w:rPr>
          <w:rFonts w:hint="eastAsia" w:ascii="仿宋" w:hAnsi="仿宋" w:eastAsia="仿宋" w:cs="仿宋"/>
          <w:sz w:val="32"/>
          <w:szCs w:val="32"/>
        </w:rPr>
        <w:t>位置图</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textAlignment w:val="auto"/>
        <w:rPr>
          <w:sz w:val="28"/>
          <w:szCs w:val="28"/>
        </w:rPr>
      </w:pPr>
      <w:r>
        <w:rPr>
          <w:rFonts w:hint="eastAsia" w:ascii="仿宋" w:hAnsi="仿宋" w:eastAsia="仿宋" w:cs="仿宋"/>
          <w:sz w:val="32"/>
          <w:szCs w:val="32"/>
          <w:lang w:eastAsia="zh-CN"/>
        </w:rPr>
        <w:t>委托他人办理的提交委托书、委托代理人身份证复印件</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仿宋" w:hAnsi="仿宋" w:eastAsia="仿宋" w:cs="仿宋"/>
          <w:sz w:val="32"/>
          <w:szCs w:val="32"/>
          <w:lang w:eastAsia="zh-CN"/>
        </w:rPr>
      </w:pPr>
    </w:p>
    <w:p>
      <w:pPr>
        <w:keepNext w:val="0"/>
        <w:keepLines w:val="0"/>
        <w:pageBreakBefore w:val="0"/>
        <w:widowControl w:val="0"/>
        <w:kinsoku/>
        <w:wordWrap/>
        <w:overflowPunct/>
        <w:topLinePunct w:val="0"/>
        <w:autoSpaceDE/>
        <w:autoSpaceDN/>
        <w:bidi w:val="0"/>
        <w:adjustRightInd/>
        <w:snapToGrid/>
        <w:ind w:left="-420" w:left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备注：</w:t>
      </w:r>
    </w:p>
    <w:p>
      <w:pPr>
        <w:keepNext w:val="0"/>
        <w:keepLines w:val="0"/>
        <w:pageBreakBefore w:val="0"/>
        <w:widowControl w:val="0"/>
        <w:numPr>
          <w:ilvl w:val="0"/>
          <w:numId w:val="2"/>
        </w:numPr>
        <w:kinsoku/>
        <w:wordWrap/>
        <w:overflowPunct/>
        <w:topLinePunct w:val="0"/>
        <w:autoSpaceDE/>
        <w:autoSpaceDN/>
        <w:bidi w:val="0"/>
        <w:adjustRightInd/>
        <w:snapToGrid/>
        <w:ind w:left="0" w:leftChars="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经营规模较小，经营条件简单，从事食品销售、提供餐饮服务的个体工商户，只需办理食品小经营店登记（上传材料1-4），无需办理食品（含保健食品）经营许可。</w:t>
      </w:r>
    </w:p>
    <w:p>
      <w:pPr>
        <w:keepNext w:val="0"/>
        <w:keepLines w:val="0"/>
        <w:pageBreakBefore w:val="0"/>
        <w:widowControl w:val="0"/>
        <w:numPr>
          <w:ilvl w:val="0"/>
          <w:numId w:val="2"/>
        </w:numPr>
        <w:kinsoku/>
        <w:wordWrap/>
        <w:overflowPunct/>
        <w:topLinePunct w:val="0"/>
        <w:autoSpaceDE/>
        <w:autoSpaceDN/>
        <w:bidi w:val="0"/>
        <w:adjustRightInd/>
        <w:snapToGrid/>
        <w:ind w:left="0" w:leftChars="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办理食品（含保健食品）经营许可事项需上传材料：1-7（材料8-12按照经营者实际情况为准选择上传）。</w:t>
      </w:r>
    </w:p>
    <w:p>
      <w:pPr>
        <w:pStyle w:val="2"/>
        <w:keepNext w:val="0"/>
        <w:keepLines w:val="0"/>
        <w:pageBreakBefore w:val="0"/>
        <w:widowControl w:val="0"/>
        <w:numPr>
          <w:ilvl w:val="0"/>
          <w:numId w:val="2"/>
        </w:numPr>
        <w:kinsoku/>
        <w:wordWrap/>
        <w:overflowPunct/>
        <w:topLinePunct w:val="0"/>
        <w:autoSpaceDE/>
        <w:autoSpaceDN/>
        <w:bidi w:val="0"/>
        <w:adjustRightInd/>
        <w:snapToGrid/>
        <w:spacing w:after="0"/>
        <w:ind w:left="0" w:leftChars="0" w:firstLine="0" w:firstLineChars="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申请设置户外广告及在城市建筑物、设施上悬挂、张贴宣传品审批提交材料：18-19。</w:t>
      </w:r>
    </w:p>
    <w:p>
      <w:pPr>
        <w:pStyle w:val="2"/>
        <w:keepNext w:val="0"/>
        <w:keepLines w:val="0"/>
        <w:pageBreakBefore w:val="0"/>
        <w:widowControl w:val="0"/>
        <w:numPr>
          <w:ilvl w:val="0"/>
          <w:numId w:val="2"/>
        </w:numPr>
        <w:kinsoku/>
        <w:wordWrap/>
        <w:overflowPunct/>
        <w:topLinePunct w:val="0"/>
        <w:autoSpaceDE/>
        <w:autoSpaceDN/>
        <w:bidi w:val="0"/>
        <w:adjustRightInd/>
        <w:snapToGrid/>
        <w:spacing w:after="0"/>
        <w:ind w:left="0" w:leftChars="0" w:firstLine="0" w:firstLineChars="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申请城镇污水排入排水管网许可需上传材料:13-18。</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5、如委托他人申请，必须上传材料20。</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6、以上提交材料，未注明提交复印件的，应当提交原件；提交复印件的，应当注明“与原件一致”，并由申请人签署，或者由其指定的委托代理人签字。</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仿宋" w:hAnsi="仿宋" w:eastAsia="仿宋" w:cs="仿宋"/>
          <w:sz w:val="28"/>
          <w:szCs w:val="28"/>
          <w:lang w:eastAsia="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D4DFF0"/>
    <w:multiLevelType w:val="singleLevel"/>
    <w:tmpl w:val="0CD4DFF0"/>
    <w:lvl w:ilvl="0" w:tentative="0">
      <w:start w:val="1"/>
      <w:numFmt w:val="decimal"/>
      <w:suff w:val="nothing"/>
      <w:lvlText w:val="%1、"/>
      <w:lvlJc w:val="left"/>
    </w:lvl>
  </w:abstractNum>
  <w:abstractNum w:abstractNumId="1">
    <w:nsid w:val="48DDB4AC"/>
    <w:multiLevelType w:val="singleLevel"/>
    <w:tmpl w:val="48DDB4AC"/>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Q3NDY3MDBiZGNlNWFhMjFlZGY0YWU4M2U1MmI1NDMifQ=="/>
  </w:docVars>
  <w:rsids>
    <w:rsidRoot w:val="68070D08"/>
    <w:rsid w:val="01B40804"/>
    <w:rsid w:val="02105DD0"/>
    <w:rsid w:val="041E72EC"/>
    <w:rsid w:val="06B64A6C"/>
    <w:rsid w:val="11C10E95"/>
    <w:rsid w:val="11DC7A7D"/>
    <w:rsid w:val="16007AB2"/>
    <w:rsid w:val="172A3039"/>
    <w:rsid w:val="17982698"/>
    <w:rsid w:val="1A98074B"/>
    <w:rsid w:val="1AF7537A"/>
    <w:rsid w:val="1EE77A61"/>
    <w:rsid w:val="21026500"/>
    <w:rsid w:val="2B7803BF"/>
    <w:rsid w:val="2C532108"/>
    <w:rsid w:val="2CA864A2"/>
    <w:rsid w:val="2F5F3086"/>
    <w:rsid w:val="328C6665"/>
    <w:rsid w:val="3AA36ADA"/>
    <w:rsid w:val="40A3502A"/>
    <w:rsid w:val="41285F8B"/>
    <w:rsid w:val="41772D68"/>
    <w:rsid w:val="41870F04"/>
    <w:rsid w:val="41B94E35"/>
    <w:rsid w:val="42A67168"/>
    <w:rsid w:val="45344EFF"/>
    <w:rsid w:val="48CE566A"/>
    <w:rsid w:val="4C772B52"/>
    <w:rsid w:val="4D857D45"/>
    <w:rsid w:val="4EA8070C"/>
    <w:rsid w:val="513939E2"/>
    <w:rsid w:val="528D20F2"/>
    <w:rsid w:val="55AC5EDA"/>
    <w:rsid w:val="58062247"/>
    <w:rsid w:val="5B7A6F8C"/>
    <w:rsid w:val="5C1D49E9"/>
    <w:rsid w:val="65A92947"/>
    <w:rsid w:val="66097BE2"/>
    <w:rsid w:val="6671335A"/>
    <w:rsid w:val="670D6F06"/>
    <w:rsid w:val="68070D08"/>
    <w:rsid w:val="6E1F6652"/>
    <w:rsid w:val="6E3F653F"/>
    <w:rsid w:val="6EC74379"/>
    <w:rsid w:val="70DC49CE"/>
    <w:rsid w:val="725C203C"/>
    <w:rsid w:val="72C2329A"/>
    <w:rsid w:val="74DF4D01"/>
    <w:rsid w:val="786A240A"/>
    <w:rsid w:val="79927E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788</Words>
  <Characters>805</Characters>
  <Lines>0</Lines>
  <Paragraphs>0</Paragraphs>
  <TotalTime>2</TotalTime>
  <ScaleCrop>false</ScaleCrop>
  <LinksUpToDate>false</LinksUpToDate>
  <CharactersWithSpaces>810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2021-12-24T07:14:00Z</dcterms:created>
  <dc:creator>壮壮</dc:creator>
  <cp:lastModifiedBy>Administrator</cp:lastModifiedBy>
  <dcterms:modified xsi:type="dcterms:W3CDTF">2023-06-19T05:40:54Z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C71E76E1E2FD4AA3A0756FC77DD55A7B_13</vt:lpwstr>
  </property>
</Properties>
</file>