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7605A5">
      <w:pPr>
        <w:pStyle w:val="4"/>
        <w:ind w:firstLine="0" w:firstLineChars="0"/>
        <w:jc w:val="center"/>
        <w:rPr>
          <w:rFonts w:hint="eastAsia" w:ascii="黑体" w:hAnsi="黑体" w:eastAsia="黑体" w:cs="黑体"/>
          <w:sz w:val="36"/>
          <w:szCs w:val="36"/>
        </w:rPr>
      </w:pPr>
      <w:r>
        <w:rPr>
          <w:rFonts w:hint="eastAsia" w:ascii="黑体" w:hAnsi="黑体" w:eastAsia="黑体" w:cs="黑体"/>
          <w:sz w:val="36"/>
          <w:szCs w:val="36"/>
        </w:rPr>
        <w:t>计量标准新建考核申请</w:t>
      </w:r>
    </w:p>
    <w:p w14:paraId="791E7B23">
      <w:pPr>
        <w:pStyle w:val="4"/>
        <w:ind w:firstLine="0" w:firstLineChars="0"/>
        <w:jc w:val="center"/>
        <w:rPr>
          <w:rFonts w:hint="eastAsia" w:ascii="黑体" w:hAnsi="黑体" w:eastAsia="黑体" w:cs="黑体"/>
          <w:sz w:val="36"/>
          <w:szCs w:val="36"/>
          <w:lang w:eastAsia="zh-CN"/>
        </w:rPr>
      </w:pPr>
      <w:r>
        <w:rPr>
          <w:rFonts w:hint="eastAsia" w:ascii="黑体" w:hAnsi="黑体" w:eastAsia="黑体" w:cs="黑体"/>
          <w:sz w:val="36"/>
          <w:szCs w:val="36"/>
          <w:lang w:eastAsia="zh-CN"/>
        </w:rPr>
        <w:t>一次性告知单</w:t>
      </w:r>
    </w:p>
    <w:p w14:paraId="76FD78C1">
      <w:pPr>
        <w:pStyle w:val="4"/>
        <w:numPr>
          <w:ilvl w:val="0"/>
          <w:numId w:val="1"/>
        </w:numPr>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rPr>
        <w:t>事项</w:t>
      </w:r>
      <w:r>
        <w:rPr>
          <w:rFonts w:hint="eastAsia" w:ascii="黑体" w:hAnsi="黑体" w:eastAsia="黑体" w:cs="黑体"/>
          <w:sz w:val="24"/>
          <w:szCs w:val="24"/>
          <w:lang w:eastAsia="zh-CN"/>
        </w:rPr>
        <w:t>名称：</w:t>
      </w:r>
      <w:r>
        <w:rPr>
          <w:rFonts w:hint="eastAsia" w:ascii="宋体" w:hAnsi="宋体" w:eastAsia="宋体" w:cs="宋体"/>
          <w:sz w:val="24"/>
          <w:szCs w:val="24"/>
          <w:lang w:eastAsia="zh-CN"/>
        </w:rPr>
        <w:t>计量标准器具核准</w:t>
      </w:r>
    </w:p>
    <w:p w14:paraId="2F65DD6F">
      <w:pPr>
        <w:pStyle w:val="4"/>
        <w:numPr>
          <w:ilvl w:val="0"/>
          <w:numId w:val="0"/>
        </w:numPr>
        <w:spacing w:before="156" w:beforeLines="50" w:after="156" w:afterLines="50"/>
        <w:jc w:val="left"/>
        <w:rPr>
          <w:rFonts w:hint="eastAsia" w:ascii="宋体" w:hAnsi="宋体" w:eastAsia="宋体" w:cs="宋体"/>
          <w:sz w:val="24"/>
          <w:szCs w:val="24"/>
        </w:rPr>
      </w:pPr>
      <w:r>
        <w:rPr>
          <w:rFonts w:hint="eastAsia" w:ascii="黑体" w:hAnsi="黑体" w:eastAsia="黑体" w:cs="黑体"/>
          <w:sz w:val="24"/>
          <w:szCs w:val="24"/>
          <w:lang w:eastAsia="zh-CN"/>
        </w:rPr>
        <w:t>二</w:t>
      </w:r>
      <w:r>
        <w:rPr>
          <w:rFonts w:hint="eastAsia" w:ascii="黑体" w:hAnsi="黑体" w:eastAsia="黑体" w:cs="黑体"/>
          <w:sz w:val="24"/>
          <w:szCs w:val="24"/>
        </w:rPr>
        <w:t>、事项类型</w:t>
      </w:r>
      <w:r>
        <w:rPr>
          <w:rFonts w:hint="eastAsia" w:ascii="黑体" w:hAnsi="黑体" w:eastAsia="黑体" w:cs="黑体"/>
          <w:sz w:val="24"/>
          <w:szCs w:val="24"/>
          <w:lang w:eastAsia="zh-CN"/>
        </w:rPr>
        <w:t>：</w:t>
      </w:r>
      <w:r>
        <w:rPr>
          <w:rFonts w:hint="eastAsia" w:ascii="宋体" w:hAnsi="宋体" w:eastAsia="宋体" w:cs="宋体"/>
          <w:sz w:val="24"/>
          <w:szCs w:val="24"/>
        </w:rPr>
        <w:t>行政许可</w:t>
      </w:r>
    </w:p>
    <w:p w14:paraId="30FC5BC9">
      <w:pPr>
        <w:pStyle w:val="4"/>
        <w:spacing w:before="156" w:beforeLines="50" w:after="156" w:afterLines="50"/>
        <w:ind w:firstLine="0" w:firstLineChars="0"/>
        <w:jc w:val="left"/>
        <w:rPr>
          <w:rFonts w:hint="eastAsia" w:ascii="宋体" w:hAnsi="宋体" w:eastAsia="宋体" w:cs="宋体"/>
          <w:sz w:val="24"/>
          <w:szCs w:val="24"/>
          <w:lang w:eastAsia="zh-CN"/>
        </w:rPr>
      </w:pPr>
      <w:r>
        <w:rPr>
          <w:rFonts w:hint="eastAsia" w:ascii="黑体" w:hAnsi="黑体" w:eastAsia="黑体" w:cs="黑体"/>
          <w:sz w:val="24"/>
          <w:szCs w:val="24"/>
          <w:lang w:eastAsia="zh-CN"/>
        </w:rPr>
        <w:t>三</w:t>
      </w:r>
      <w:r>
        <w:rPr>
          <w:rFonts w:hint="eastAsia" w:ascii="黑体" w:hAnsi="黑体" w:eastAsia="黑体" w:cs="黑体"/>
          <w:sz w:val="24"/>
          <w:szCs w:val="24"/>
        </w:rPr>
        <w:t>、决定机构</w:t>
      </w:r>
      <w:r>
        <w:rPr>
          <w:rFonts w:hint="eastAsia" w:ascii="黑体" w:hAnsi="黑体" w:eastAsia="黑体" w:cs="黑体"/>
          <w:sz w:val="24"/>
          <w:szCs w:val="24"/>
          <w:lang w:eastAsia="zh-CN"/>
        </w:rPr>
        <w:t>：</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市场监督管理局</w:t>
      </w:r>
    </w:p>
    <w:p w14:paraId="60925589">
      <w:pPr>
        <w:pStyle w:val="4"/>
        <w:spacing w:before="156" w:beforeLines="50" w:after="156" w:afterLines="50"/>
        <w:ind w:firstLine="0" w:firstLineChar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四</w:t>
      </w:r>
      <w:r>
        <w:rPr>
          <w:rFonts w:hint="eastAsia" w:ascii="黑体" w:hAnsi="黑体" w:eastAsia="黑体" w:cs="黑体"/>
          <w:sz w:val="24"/>
          <w:szCs w:val="24"/>
        </w:rPr>
        <w:t>、申办材料</w:t>
      </w:r>
    </w:p>
    <w:tbl>
      <w:tblPr>
        <w:tblStyle w:val="2"/>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0"/>
        <w:gridCol w:w="2747"/>
        <w:gridCol w:w="1270"/>
        <w:gridCol w:w="670"/>
        <w:gridCol w:w="1150"/>
        <w:gridCol w:w="1907"/>
      </w:tblGrid>
      <w:tr w14:paraId="26BFBB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Borders>
              <w:top w:val="single" w:color="auto" w:sz="8" w:space="0"/>
              <w:left w:val="single" w:color="auto" w:sz="8" w:space="0"/>
              <w:bottom w:val="single" w:color="auto" w:sz="8" w:space="0"/>
            </w:tcBorders>
            <w:noWrap w:val="0"/>
            <w:vAlign w:val="center"/>
          </w:tcPr>
          <w:p w14:paraId="2972A4B6">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序号</w:t>
            </w:r>
          </w:p>
        </w:tc>
        <w:tc>
          <w:tcPr>
            <w:tcW w:w="2747" w:type="dxa"/>
            <w:tcBorders>
              <w:top w:val="single" w:color="auto" w:sz="8" w:space="0"/>
              <w:bottom w:val="single" w:color="auto" w:sz="8" w:space="0"/>
            </w:tcBorders>
            <w:noWrap w:val="0"/>
            <w:vAlign w:val="center"/>
          </w:tcPr>
          <w:p w14:paraId="4F1B034C">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提交材料名称</w:t>
            </w:r>
          </w:p>
        </w:tc>
        <w:tc>
          <w:tcPr>
            <w:tcW w:w="1270" w:type="dxa"/>
            <w:tcBorders>
              <w:top w:val="single" w:color="auto" w:sz="8" w:space="0"/>
              <w:bottom w:val="single" w:color="auto" w:sz="8" w:space="0"/>
            </w:tcBorders>
            <w:noWrap w:val="0"/>
            <w:vAlign w:val="center"/>
          </w:tcPr>
          <w:p w14:paraId="46DEE962">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原件/复印件</w:t>
            </w:r>
          </w:p>
        </w:tc>
        <w:tc>
          <w:tcPr>
            <w:tcW w:w="670" w:type="dxa"/>
            <w:tcBorders>
              <w:top w:val="single" w:color="auto" w:sz="8" w:space="0"/>
              <w:bottom w:val="single" w:color="auto" w:sz="8" w:space="0"/>
            </w:tcBorders>
            <w:noWrap w:val="0"/>
            <w:vAlign w:val="center"/>
          </w:tcPr>
          <w:p w14:paraId="3A4912D7">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份数</w:t>
            </w:r>
          </w:p>
        </w:tc>
        <w:tc>
          <w:tcPr>
            <w:tcW w:w="1150" w:type="dxa"/>
            <w:tcBorders>
              <w:top w:val="single" w:color="auto" w:sz="8" w:space="0"/>
              <w:bottom w:val="single" w:color="auto" w:sz="8" w:space="0"/>
            </w:tcBorders>
            <w:noWrap w:val="0"/>
            <w:vAlign w:val="center"/>
          </w:tcPr>
          <w:p w14:paraId="7DA25AE4">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纸质/电子版</w:t>
            </w:r>
          </w:p>
        </w:tc>
        <w:tc>
          <w:tcPr>
            <w:tcW w:w="1907" w:type="dxa"/>
            <w:tcBorders>
              <w:top w:val="single" w:color="auto" w:sz="8" w:space="0"/>
              <w:bottom w:val="single" w:color="auto" w:sz="8" w:space="0"/>
              <w:right w:val="single" w:color="auto" w:sz="8" w:space="0"/>
            </w:tcBorders>
            <w:noWrap w:val="0"/>
            <w:vAlign w:val="center"/>
          </w:tcPr>
          <w:p w14:paraId="20E153D6">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特定要求</w:t>
            </w:r>
          </w:p>
        </w:tc>
      </w:tr>
      <w:tr w14:paraId="399466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top w:val="single" w:color="auto" w:sz="8" w:space="0"/>
              <w:left w:val="single" w:color="auto" w:sz="8" w:space="0"/>
            </w:tcBorders>
            <w:noWrap w:val="0"/>
            <w:vAlign w:val="center"/>
          </w:tcPr>
          <w:p w14:paraId="74FDB09B">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1</w:t>
            </w:r>
          </w:p>
        </w:tc>
        <w:tc>
          <w:tcPr>
            <w:tcW w:w="2747" w:type="dxa"/>
            <w:tcBorders>
              <w:top w:val="single" w:color="auto" w:sz="8" w:space="0"/>
            </w:tcBorders>
            <w:noWrap w:val="0"/>
            <w:vAlign w:val="center"/>
          </w:tcPr>
          <w:p w14:paraId="16883E0A">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计量标准考核（复查）申请书</w:t>
            </w:r>
          </w:p>
        </w:tc>
        <w:tc>
          <w:tcPr>
            <w:tcW w:w="1270" w:type="dxa"/>
            <w:tcBorders>
              <w:top w:val="single" w:color="auto" w:sz="8" w:space="0"/>
            </w:tcBorders>
            <w:noWrap w:val="0"/>
            <w:vAlign w:val="center"/>
          </w:tcPr>
          <w:p w14:paraId="2702AC38">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ascii="宋体" w:hAnsi="宋体" w:eastAsia="宋体" w:cs="宋体"/>
                <w:sz w:val="24"/>
                <w:szCs w:val="24"/>
                <w:lang w:eastAsia="zh-CN"/>
              </w:rPr>
              <w:t>原件</w:t>
            </w:r>
            <w:r>
              <w:rPr>
                <w:rFonts w:hint="eastAsia" w:hAnsi="宋体" w:cs="宋体"/>
                <w:sz w:val="24"/>
                <w:szCs w:val="24"/>
                <w:lang w:val="en-US" w:eastAsia="zh-CN"/>
              </w:rPr>
              <w:t>/电子版</w:t>
            </w:r>
          </w:p>
        </w:tc>
        <w:tc>
          <w:tcPr>
            <w:tcW w:w="670" w:type="dxa"/>
            <w:tcBorders>
              <w:top w:val="single" w:color="auto" w:sz="8" w:space="0"/>
            </w:tcBorders>
            <w:noWrap w:val="0"/>
            <w:vAlign w:val="center"/>
          </w:tcPr>
          <w:p w14:paraId="6A4E2722">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hAnsi="宋体" w:cs="宋体"/>
                <w:sz w:val="24"/>
                <w:szCs w:val="24"/>
                <w:lang w:val="en-US" w:eastAsia="zh-CN"/>
              </w:rPr>
              <w:t>各</w:t>
            </w:r>
            <w:r>
              <w:rPr>
                <w:rFonts w:hint="eastAsia" w:ascii="宋体" w:hAnsi="宋体" w:eastAsia="宋体" w:cs="宋体"/>
                <w:sz w:val="24"/>
                <w:szCs w:val="24"/>
                <w:lang w:val="en-US" w:eastAsia="zh-CN"/>
              </w:rPr>
              <w:t>1</w:t>
            </w:r>
          </w:p>
        </w:tc>
        <w:tc>
          <w:tcPr>
            <w:tcW w:w="1150" w:type="dxa"/>
            <w:tcBorders>
              <w:top w:val="single" w:color="auto" w:sz="8" w:space="0"/>
            </w:tcBorders>
            <w:noWrap w:val="0"/>
            <w:vAlign w:val="center"/>
          </w:tcPr>
          <w:p w14:paraId="68065A15">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rPr>
              <w:t>纸质/电子版</w:t>
            </w:r>
          </w:p>
        </w:tc>
        <w:tc>
          <w:tcPr>
            <w:tcW w:w="1907" w:type="dxa"/>
            <w:tcBorders>
              <w:top w:val="single" w:color="auto" w:sz="8" w:space="0"/>
              <w:right w:val="single" w:color="auto" w:sz="8" w:space="0"/>
            </w:tcBorders>
            <w:noWrap w:val="0"/>
            <w:vAlign w:val="center"/>
          </w:tcPr>
          <w:p w14:paraId="7E32C6AD">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137E24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5405EC19">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2</w:t>
            </w:r>
          </w:p>
        </w:tc>
        <w:tc>
          <w:tcPr>
            <w:tcW w:w="2747" w:type="dxa"/>
            <w:noWrap w:val="0"/>
            <w:vAlign w:val="center"/>
          </w:tcPr>
          <w:p w14:paraId="30E7ADAB">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计量标准技术报告</w:t>
            </w:r>
          </w:p>
        </w:tc>
        <w:tc>
          <w:tcPr>
            <w:tcW w:w="1270" w:type="dxa"/>
            <w:noWrap w:val="0"/>
            <w:vAlign w:val="center"/>
          </w:tcPr>
          <w:p w14:paraId="290B54A8">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hAnsi="宋体" w:cs="宋体"/>
                <w:sz w:val="24"/>
                <w:szCs w:val="24"/>
                <w:lang w:val="en-US" w:eastAsia="zh-CN"/>
              </w:rPr>
              <w:t>复印件</w:t>
            </w:r>
          </w:p>
        </w:tc>
        <w:tc>
          <w:tcPr>
            <w:tcW w:w="670" w:type="dxa"/>
            <w:noWrap w:val="0"/>
            <w:vAlign w:val="center"/>
          </w:tcPr>
          <w:p w14:paraId="7BCA1AA8">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1</w:t>
            </w:r>
          </w:p>
        </w:tc>
        <w:tc>
          <w:tcPr>
            <w:tcW w:w="1150" w:type="dxa"/>
            <w:noWrap w:val="0"/>
            <w:vAlign w:val="center"/>
          </w:tcPr>
          <w:p w14:paraId="24137950">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5416D3B7">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1DBE9F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348B294F">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3</w:t>
            </w:r>
          </w:p>
        </w:tc>
        <w:tc>
          <w:tcPr>
            <w:tcW w:w="2747" w:type="dxa"/>
            <w:noWrap w:val="0"/>
            <w:vAlign w:val="center"/>
          </w:tcPr>
          <w:p w14:paraId="28507DDC">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计量标准器及主要配套设备有效的检定或校准证书</w:t>
            </w:r>
          </w:p>
        </w:tc>
        <w:tc>
          <w:tcPr>
            <w:tcW w:w="1270" w:type="dxa"/>
            <w:noWrap w:val="0"/>
            <w:vAlign w:val="center"/>
          </w:tcPr>
          <w:p w14:paraId="38C4785A">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hAnsi="宋体" w:cs="宋体"/>
                <w:sz w:val="24"/>
                <w:szCs w:val="24"/>
                <w:lang w:val="en-US" w:eastAsia="zh-CN"/>
              </w:rPr>
              <w:t>复印件</w:t>
            </w:r>
          </w:p>
        </w:tc>
        <w:tc>
          <w:tcPr>
            <w:tcW w:w="670" w:type="dxa"/>
            <w:noWrap w:val="0"/>
            <w:vAlign w:val="center"/>
          </w:tcPr>
          <w:p w14:paraId="7D52F782">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1</w:t>
            </w:r>
          </w:p>
        </w:tc>
        <w:tc>
          <w:tcPr>
            <w:tcW w:w="1150" w:type="dxa"/>
            <w:noWrap w:val="0"/>
            <w:vAlign w:val="center"/>
          </w:tcPr>
          <w:p w14:paraId="5544CA30">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1106ABAE">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720230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646B41F7">
            <w:pPr>
              <w:pStyle w:val="4"/>
              <w:ind w:firstLine="0" w:firstLineChars="0"/>
              <w:jc w:val="center"/>
              <w:rPr>
                <w:rFonts w:hint="eastAsia" w:ascii="宋体" w:hAnsi="宋体" w:eastAsia="宋体" w:cs="宋体"/>
                <w:sz w:val="24"/>
                <w:szCs w:val="24"/>
                <w:lang w:val="en-US" w:eastAsia="zh-CN"/>
              </w:rPr>
            </w:pPr>
            <w:r>
              <w:rPr>
                <w:rFonts w:hint="eastAsia" w:hAnsi="宋体" w:cs="宋体"/>
                <w:sz w:val="24"/>
                <w:szCs w:val="24"/>
                <w:lang w:val="en-US" w:eastAsia="zh-CN"/>
              </w:rPr>
              <w:t>4</w:t>
            </w:r>
          </w:p>
        </w:tc>
        <w:tc>
          <w:tcPr>
            <w:tcW w:w="2747" w:type="dxa"/>
            <w:noWrap w:val="0"/>
            <w:vAlign w:val="center"/>
          </w:tcPr>
          <w:p w14:paraId="072DE8B1">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开展检定或校准项目的原始记录及相应的模拟检定或校准证书</w:t>
            </w:r>
          </w:p>
        </w:tc>
        <w:tc>
          <w:tcPr>
            <w:tcW w:w="1270" w:type="dxa"/>
            <w:noWrap w:val="0"/>
            <w:vAlign w:val="center"/>
          </w:tcPr>
          <w:p w14:paraId="277EA1D8">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复印件</w:t>
            </w:r>
          </w:p>
        </w:tc>
        <w:tc>
          <w:tcPr>
            <w:tcW w:w="670" w:type="dxa"/>
            <w:noWrap w:val="0"/>
            <w:vAlign w:val="center"/>
          </w:tcPr>
          <w:p w14:paraId="08B9DAB7">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hAnsi="宋体" w:cs="宋体"/>
                <w:sz w:val="24"/>
                <w:szCs w:val="24"/>
                <w:lang w:val="en-US" w:eastAsia="zh-CN"/>
              </w:rPr>
              <w:t>2</w:t>
            </w:r>
          </w:p>
        </w:tc>
        <w:tc>
          <w:tcPr>
            <w:tcW w:w="1150" w:type="dxa"/>
            <w:noWrap w:val="0"/>
            <w:vAlign w:val="center"/>
          </w:tcPr>
          <w:p w14:paraId="7A76C105">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513B32F6">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ascii="宋体" w:hAnsi="宋体" w:eastAsia="宋体" w:cs="宋体"/>
                <w:sz w:val="24"/>
                <w:szCs w:val="24"/>
                <w:lang w:eastAsia="zh-CN"/>
              </w:rPr>
              <w:t>需加盖单位公章</w:t>
            </w:r>
          </w:p>
        </w:tc>
      </w:tr>
    </w:tbl>
    <w:p w14:paraId="3A5AF8F8">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五</w:t>
      </w:r>
      <w:r>
        <w:rPr>
          <w:rFonts w:hint="eastAsia" w:ascii="黑体" w:hAnsi="黑体" w:eastAsia="黑体" w:cs="黑体"/>
          <w:sz w:val="24"/>
          <w:szCs w:val="24"/>
        </w:rPr>
        <w:t>、受理方式</w:t>
      </w:r>
    </w:p>
    <w:p w14:paraId="634382ED">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（一）网上申报：进入河南政务服务网（http://www.hnzwfw.gov.cn/）按照提示进行网上申报。</w:t>
      </w:r>
    </w:p>
    <w:p w14:paraId="61479239">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六</w:t>
      </w:r>
      <w:r>
        <w:rPr>
          <w:rFonts w:hint="eastAsia" w:ascii="黑体" w:hAnsi="黑体" w:eastAsia="黑体" w:cs="黑体"/>
          <w:sz w:val="24"/>
          <w:szCs w:val="24"/>
        </w:rPr>
        <w:t>、办理时限</w:t>
      </w:r>
    </w:p>
    <w:p w14:paraId="7A200D93">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（一）法定时限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w:t>
      </w:r>
      <w:r>
        <w:rPr>
          <w:rFonts w:hint="eastAsia" w:hAnsi="宋体" w:cs="宋体"/>
          <w:sz w:val="24"/>
          <w:szCs w:val="24"/>
          <w:lang w:val="en-US" w:eastAsia="zh-CN"/>
        </w:rPr>
        <w:t>4</w:t>
      </w:r>
      <w:r>
        <w:rPr>
          <w:rFonts w:hint="eastAsia" w:ascii="宋体" w:hAnsi="宋体" w:eastAsia="宋体" w:cs="宋体"/>
          <w:sz w:val="24"/>
          <w:szCs w:val="24"/>
        </w:rPr>
        <w:t>0个工作日。</w:t>
      </w:r>
    </w:p>
    <w:p w14:paraId="00AAB4FA">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w:t>
      </w:r>
      <w:r>
        <w:rPr>
          <w:rFonts w:hint="eastAsia" w:hAnsi="宋体" w:cs="宋体"/>
          <w:sz w:val="24"/>
          <w:szCs w:val="24"/>
          <w:lang w:val="en-US" w:eastAsia="zh-CN"/>
        </w:rPr>
        <w:t xml:space="preserve"> </w:t>
      </w:r>
      <w:r>
        <w:rPr>
          <w:rFonts w:hint="eastAsia" w:ascii="宋体" w:hAnsi="宋体" w:eastAsia="宋体" w:cs="宋体"/>
          <w:sz w:val="24"/>
          <w:szCs w:val="24"/>
        </w:rPr>
        <w:t>承诺时限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w:t>
      </w:r>
      <w:r>
        <w:rPr>
          <w:rFonts w:hint="eastAsia" w:hAnsi="宋体" w:cs="宋体"/>
          <w:sz w:val="24"/>
          <w:szCs w:val="24"/>
          <w:lang w:val="en-US" w:eastAsia="zh-CN"/>
        </w:rPr>
        <w:t>5</w:t>
      </w:r>
      <w:r>
        <w:rPr>
          <w:rFonts w:hint="eastAsia" w:ascii="宋体" w:hAnsi="宋体" w:eastAsia="宋体" w:cs="宋体"/>
          <w:sz w:val="24"/>
          <w:szCs w:val="24"/>
        </w:rPr>
        <w:t>个工作日。</w:t>
      </w:r>
    </w:p>
    <w:p w14:paraId="424DCBF6">
      <w:pPr>
        <w:pStyle w:val="4"/>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lang w:eastAsia="zh-CN"/>
        </w:rPr>
        <w:t>七</w:t>
      </w:r>
      <w:r>
        <w:rPr>
          <w:rFonts w:hint="eastAsia" w:ascii="黑体" w:hAnsi="黑体" w:eastAsia="黑体" w:cs="黑体"/>
          <w:sz w:val="24"/>
          <w:szCs w:val="24"/>
        </w:rPr>
        <w:t>、收费依据及标准</w:t>
      </w:r>
      <w:r>
        <w:rPr>
          <w:rFonts w:hint="eastAsia" w:ascii="黑体" w:hAnsi="黑体" w:eastAsia="黑体" w:cs="黑体"/>
          <w:sz w:val="24"/>
          <w:szCs w:val="24"/>
          <w:lang w:eastAsia="zh-CN"/>
        </w:rPr>
        <w:t>：</w:t>
      </w:r>
      <w:r>
        <w:rPr>
          <w:rFonts w:hint="eastAsia" w:ascii="宋体" w:hAnsi="宋体" w:eastAsia="宋体" w:cs="宋体"/>
          <w:sz w:val="24"/>
          <w:szCs w:val="24"/>
        </w:rPr>
        <w:t>无</w:t>
      </w:r>
    </w:p>
    <w:p w14:paraId="26D9FFFC">
      <w:pPr>
        <w:pStyle w:val="4"/>
        <w:spacing w:before="156" w:beforeLines="50" w:after="156" w:afterLines="50"/>
        <w:ind w:firstLine="0" w:firstLineChars="0"/>
        <w:jc w:val="left"/>
        <w:rPr>
          <w:rFonts w:hint="default" w:ascii="宋体" w:hAnsi="宋体" w:eastAsia="宋体" w:cs="宋体"/>
          <w:sz w:val="24"/>
          <w:szCs w:val="24"/>
          <w:lang w:val="en-US" w:eastAsia="zh-CN"/>
        </w:rPr>
      </w:pPr>
      <w:r>
        <w:rPr>
          <w:rFonts w:hint="eastAsia" w:ascii="黑体" w:hAnsi="黑体" w:eastAsia="黑体" w:cs="黑体"/>
          <w:sz w:val="24"/>
          <w:szCs w:val="24"/>
          <w:lang w:eastAsia="zh-CN"/>
        </w:rPr>
        <w:t>八</w:t>
      </w:r>
      <w:r>
        <w:rPr>
          <w:rFonts w:hint="eastAsia" w:ascii="黑体" w:hAnsi="黑体" w:eastAsia="黑体" w:cs="黑体"/>
          <w:sz w:val="24"/>
          <w:szCs w:val="24"/>
        </w:rPr>
        <w:t>、咨询</w:t>
      </w:r>
      <w:r>
        <w:rPr>
          <w:rFonts w:hint="eastAsia" w:ascii="黑体" w:hAnsi="黑体" w:eastAsia="黑体" w:cs="黑体"/>
          <w:sz w:val="24"/>
          <w:szCs w:val="24"/>
          <w:lang w:eastAsia="zh-CN"/>
        </w:rPr>
        <w:t>电话：</w:t>
      </w:r>
      <w:r>
        <w:rPr>
          <w:rFonts w:hint="eastAsia" w:ascii="宋体" w:hAnsi="宋体" w:eastAsia="宋体" w:cs="宋体"/>
          <w:sz w:val="24"/>
          <w:szCs w:val="24"/>
          <w:lang w:val="en-US" w:eastAsia="zh-CN"/>
        </w:rPr>
        <w:t>0373</w:t>
      </w:r>
      <w:r>
        <w:rPr>
          <w:rFonts w:hint="eastAsia" w:ascii="宋体" w:hAnsi="宋体" w:eastAsia="宋体" w:cs="宋体"/>
          <w:sz w:val="24"/>
          <w:szCs w:val="24"/>
        </w:rPr>
        <w:t>-</w:t>
      </w:r>
      <w:r>
        <w:rPr>
          <w:rFonts w:hint="eastAsia" w:hAnsi="宋体" w:cs="宋体"/>
          <w:sz w:val="24"/>
          <w:szCs w:val="24"/>
          <w:lang w:val="en-US" w:eastAsia="zh-CN"/>
        </w:rPr>
        <w:t>3077563</w:t>
      </w:r>
    </w:p>
    <w:p w14:paraId="6BA93A51">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九</w:t>
      </w:r>
      <w:r>
        <w:rPr>
          <w:rFonts w:hint="eastAsia" w:ascii="黑体" w:hAnsi="黑体" w:eastAsia="黑体" w:cs="黑体"/>
          <w:sz w:val="24"/>
          <w:szCs w:val="24"/>
        </w:rPr>
        <w:t>、办理地址和时间</w:t>
      </w:r>
    </w:p>
    <w:p w14:paraId="5E22D78C">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红旗</w:t>
      </w:r>
      <w:r>
        <w:rPr>
          <w:rFonts w:hint="eastAsia" w:ascii="宋体" w:hAnsi="宋体" w:eastAsia="宋体" w:cs="宋体"/>
          <w:sz w:val="24"/>
          <w:szCs w:val="24"/>
        </w:rPr>
        <w:t>区</w:t>
      </w:r>
      <w:r>
        <w:rPr>
          <w:rFonts w:hint="eastAsia" w:ascii="宋体" w:hAnsi="宋体" w:eastAsia="宋体" w:cs="宋体"/>
          <w:sz w:val="24"/>
          <w:szCs w:val="24"/>
          <w:lang w:eastAsia="zh-CN"/>
        </w:rPr>
        <w:t>人民东路</w:t>
      </w:r>
      <w:r>
        <w:rPr>
          <w:rFonts w:hint="eastAsia" w:ascii="宋体" w:hAnsi="宋体" w:eastAsia="宋体" w:cs="宋体"/>
          <w:sz w:val="24"/>
          <w:szCs w:val="24"/>
          <w:lang w:val="en-US" w:eastAsia="zh-CN"/>
        </w:rPr>
        <w:t>360</w:t>
      </w:r>
      <w:r>
        <w:rPr>
          <w:rFonts w:hint="eastAsia" w:ascii="宋体" w:hAnsi="宋体" w:eastAsia="宋体" w:cs="宋体"/>
          <w:sz w:val="24"/>
          <w:szCs w:val="24"/>
        </w:rPr>
        <w:t>号</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市民</w:t>
      </w:r>
      <w:r>
        <w:rPr>
          <w:rFonts w:hint="eastAsia" w:ascii="宋体" w:hAnsi="宋体" w:eastAsia="宋体" w:cs="宋体"/>
          <w:sz w:val="24"/>
          <w:szCs w:val="24"/>
        </w:rPr>
        <w:t>中心</w:t>
      </w:r>
      <w:r>
        <w:rPr>
          <w:rFonts w:hint="eastAsia" w:hAnsi="宋体" w:cs="宋体"/>
          <w:sz w:val="24"/>
          <w:szCs w:val="24"/>
          <w:lang w:val="en-US" w:eastAsia="zh-CN"/>
        </w:rPr>
        <w:t>2</w:t>
      </w:r>
      <w:r>
        <w:rPr>
          <w:rFonts w:hint="eastAsia" w:ascii="宋体" w:hAnsi="宋体" w:eastAsia="宋体" w:cs="宋体"/>
          <w:sz w:val="24"/>
          <w:szCs w:val="24"/>
          <w:lang w:eastAsia="zh-CN"/>
        </w:rPr>
        <w:t>楼</w:t>
      </w:r>
      <w:r>
        <w:rPr>
          <w:rFonts w:hint="eastAsia" w:hAnsi="宋体" w:cs="宋体"/>
          <w:sz w:val="24"/>
          <w:szCs w:val="24"/>
          <w:lang w:val="en-US" w:eastAsia="zh-CN"/>
        </w:rPr>
        <w:t>58</w:t>
      </w:r>
      <w:r>
        <w:rPr>
          <w:rFonts w:hint="eastAsia" w:ascii="宋体" w:hAnsi="宋体" w:eastAsia="宋体" w:cs="宋体"/>
          <w:sz w:val="24"/>
          <w:szCs w:val="24"/>
        </w:rPr>
        <w:t>窗口</w:t>
      </w:r>
      <w:r>
        <w:rPr>
          <w:rFonts w:hint="eastAsia" w:hAnsi="宋体" w:cs="宋体"/>
          <w:sz w:val="24"/>
          <w:szCs w:val="24"/>
          <w:lang w:eastAsia="zh-CN"/>
        </w:rPr>
        <w:t>、新乡市经开区滨湖大道与花园路交叉口西南角经开区政务服务中心二楼19-23号窗口</w:t>
      </w:r>
    </w:p>
    <w:p w14:paraId="4E27BC0C">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pPr>
      <w:r>
        <w:rPr>
          <w:rFonts w:hint="eastAsia" w:ascii="宋体" w:hAnsi="宋体" w:eastAsia="宋体" w:cs="宋体"/>
          <w:sz w:val="24"/>
          <w:szCs w:val="24"/>
        </w:rPr>
        <w:t>时间：周一至周五（国家法定节假日除外）  上午 9：00-12：00  下午 13:00-17:00</w:t>
      </w:r>
    </w:p>
    <w:p w14:paraId="2888E822">
      <w:pPr>
        <w:pStyle w:val="4"/>
        <w:ind w:firstLine="0" w:firstLineChars="0"/>
        <w:jc w:val="center"/>
        <w:rPr>
          <w:rFonts w:hint="eastAsia" w:ascii="黑体" w:hAnsi="黑体" w:eastAsia="黑体" w:cs="黑体"/>
          <w:sz w:val="36"/>
          <w:szCs w:val="36"/>
        </w:rPr>
      </w:pPr>
      <w:r>
        <w:rPr>
          <w:rFonts w:hint="eastAsia" w:ascii="黑体" w:hAnsi="黑体" w:eastAsia="黑体" w:cs="黑体"/>
          <w:sz w:val="36"/>
          <w:szCs w:val="36"/>
        </w:rPr>
        <w:t>计量标准复查考核申请</w:t>
      </w:r>
    </w:p>
    <w:p w14:paraId="2660E41A">
      <w:pPr>
        <w:pStyle w:val="4"/>
        <w:ind w:firstLine="0" w:firstLineChars="0"/>
        <w:jc w:val="center"/>
        <w:rPr>
          <w:rFonts w:hint="eastAsia" w:ascii="黑体" w:hAnsi="黑体" w:eastAsia="黑体" w:cs="黑体"/>
          <w:sz w:val="36"/>
          <w:szCs w:val="36"/>
          <w:lang w:eastAsia="zh-CN"/>
        </w:rPr>
      </w:pPr>
      <w:r>
        <w:rPr>
          <w:rFonts w:hint="eastAsia" w:ascii="黑体" w:hAnsi="黑体" w:eastAsia="黑体" w:cs="黑体"/>
          <w:sz w:val="36"/>
          <w:szCs w:val="36"/>
          <w:lang w:eastAsia="zh-CN"/>
        </w:rPr>
        <w:t>一次性告知单</w:t>
      </w:r>
    </w:p>
    <w:p w14:paraId="2CD34503">
      <w:pPr>
        <w:pStyle w:val="4"/>
        <w:numPr>
          <w:ilvl w:val="0"/>
          <w:numId w:val="2"/>
        </w:numPr>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rPr>
        <w:t>事项</w:t>
      </w:r>
      <w:r>
        <w:rPr>
          <w:rFonts w:hint="eastAsia" w:ascii="黑体" w:hAnsi="黑体" w:eastAsia="黑体" w:cs="黑体"/>
          <w:sz w:val="24"/>
          <w:szCs w:val="24"/>
          <w:lang w:eastAsia="zh-CN"/>
        </w:rPr>
        <w:t>名称：</w:t>
      </w:r>
      <w:r>
        <w:rPr>
          <w:rFonts w:hint="eastAsia" w:ascii="宋体" w:hAnsi="宋体" w:eastAsia="宋体" w:cs="宋体"/>
          <w:sz w:val="24"/>
          <w:szCs w:val="24"/>
          <w:lang w:eastAsia="zh-CN"/>
        </w:rPr>
        <w:t>计量标准</w:t>
      </w:r>
      <w:r>
        <w:rPr>
          <w:rFonts w:hint="eastAsia" w:hAnsi="宋体" w:cs="宋体"/>
          <w:sz w:val="24"/>
          <w:szCs w:val="24"/>
          <w:lang w:val="en-US" w:eastAsia="zh-CN"/>
        </w:rPr>
        <w:t>复查考核申请</w:t>
      </w:r>
    </w:p>
    <w:p w14:paraId="4D377BFB">
      <w:pPr>
        <w:pStyle w:val="4"/>
        <w:numPr>
          <w:ilvl w:val="0"/>
          <w:numId w:val="0"/>
        </w:numPr>
        <w:spacing w:before="156" w:beforeLines="50" w:after="156" w:afterLines="50"/>
        <w:jc w:val="left"/>
        <w:rPr>
          <w:rFonts w:hint="eastAsia" w:ascii="宋体" w:hAnsi="宋体" w:eastAsia="宋体" w:cs="宋体"/>
          <w:sz w:val="24"/>
          <w:szCs w:val="24"/>
        </w:rPr>
      </w:pPr>
      <w:r>
        <w:rPr>
          <w:rFonts w:hint="eastAsia" w:ascii="黑体" w:hAnsi="黑体" w:eastAsia="黑体" w:cs="黑体"/>
          <w:sz w:val="24"/>
          <w:szCs w:val="24"/>
          <w:lang w:eastAsia="zh-CN"/>
        </w:rPr>
        <w:t>二</w:t>
      </w:r>
      <w:r>
        <w:rPr>
          <w:rFonts w:hint="eastAsia" w:ascii="黑体" w:hAnsi="黑体" w:eastAsia="黑体" w:cs="黑体"/>
          <w:sz w:val="24"/>
          <w:szCs w:val="24"/>
        </w:rPr>
        <w:t>、事项类型</w:t>
      </w:r>
      <w:r>
        <w:rPr>
          <w:rFonts w:hint="eastAsia" w:ascii="黑体" w:hAnsi="黑体" w:eastAsia="黑体" w:cs="黑体"/>
          <w:sz w:val="24"/>
          <w:szCs w:val="24"/>
          <w:lang w:eastAsia="zh-CN"/>
        </w:rPr>
        <w:t>：</w:t>
      </w:r>
      <w:r>
        <w:rPr>
          <w:rFonts w:hint="eastAsia" w:ascii="宋体" w:hAnsi="宋体" w:eastAsia="宋体" w:cs="宋体"/>
          <w:sz w:val="24"/>
          <w:szCs w:val="24"/>
        </w:rPr>
        <w:t>行政许可</w:t>
      </w:r>
    </w:p>
    <w:p w14:paraId="6C2121A0">
      <w:pPr>
        <w:pStyle w:val="4"/>
        <w:spacing w:before="156" w:beforeLines="50" w:after="156" w:afterLines="50"/>
        <w:ind w:firstLine="0" w:firstLineChars="0"/>
        <w:jc w:val="left"/>
        <w:rPr>
          <w:rFonts w:hint="eastAsia" w:ascii="宋体" w:hAnsi="宋体" w:eastAsia="宋体" w:cs="宋体"/>
          <w:sz w:val="24"/>
          <w:szCs w:val="24"/>
          <w:lang w:eastAsia="zh-CN"/>
        </w:rPr>
      </w:pPr>
      <w:r>
        <w:rPr>
          <w:rFonts w:hint="eastAsia" w:ascii="黑体" w:hAnsi="黑体" w:eastAsia="黑体" w:cs="黑体"/>
          <w:sz w:val="24"/>
          <w:szCs w:val="24"/>
          <w:lang w:eastAsia="zh-CN"/>
        </w:rPr>
        <w:t>三</w:t>
      </w:r>
      <w:r>
        <w:rPr>
          <w:rFonts w:hint="eastAsia" w:ascii="黑体" w:hAnsi="黑体" w:eastAsia="黑体" w:cs="黑体"/>
          <w:sz w:val="24"/>
          <w:szCs w:val="24"/>
        </w:rPr>
        <w:t>、决定机构</w:t>
      </w:r>
      <w:r>
        <w:rPr>
          <w:rFonts w:hint="eastAsia" w:ascii="黑体" w:hAnsi="黑体" w:eastAsia="黑体" w:cs="黑体"/>
          <w:sz w:val="24"/>
          <w:szCs w:val="24"/>
          <w:lang w:eastAsia="zh-CN"/>
        </w:rPr>
        <w:t>：</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市场监督管理局</w:t>
      </w:r>
    </w:p>
    <w:p w14:paraId="583AEE99">
      <w:pPr>
        <w:pStyle w:val="4"/>
        <w:spacing w:before="156" w:beforeLines="50" w:after="156" w:afterLines="50"/>
        <w:ind w:firstLine="0" w:firstLineChar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四</w:t>
      </w:r>
      <w:r>
        <w:rPr>
          <w:rFonts w:hint="eastAsia" w:ascii="黑体" w:hAnsi="黑体" w:eastAsia="黑体" w:cs="黑体"/>
          <w:sz w:val="24"/>
          <w:szCs w:val="24"/>
        </w:rPr>
        <w:t>、申办材料</w:t>
      </w:r>
    </w:p>
    <w:tbl>
      <w:tblPr>
        <w:tblStyle w:val="2"/>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0"/>
        <w:gridCol w:w="2747"/>
        <w:gridCol w:w="1270"/>
        <w:gridCol w:w="670"/>
        <w:gridCol w:w="1150"/>
        <w:gridCol w:w="1907"/>
      </w:tblGrid>
      <w:tr w14:paraId="4B6948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Borders>
              <w:top w:val="single" w:color="auto" w:sz="8" w:space="0"/>
              <w:left w:val="single" w:color="auto" w:sz="8" w:space="0"/>
              <w:bottom w:val="single" w:color="auto" w:sz="8" w:space="0"/>
            </w:tcBorders>
            <w:noWrap w:val="0"/>
            <w:vAlign w:val="center"/>
          </w:tcPr>
          <w:p w14:paraId="1984195A">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序号</w:t>
            </w:r>
          </w:p>
        </w:tc>
        <w:tc>
          <w:tcPr>
            <w:tcW w:w="2747" w:type="dxa"/>
            <w:tcBorders>
              <w:top w:val="single" w:color="auto" w:sz="8" w:space="0"/>
              <w:bottom w:val="single" w:color="auto" w:sz="8" w:space="0"/>
            </w:tcBorders>
            <w:noWrap w:val="0"/>
            <w:vAlign w:val="center"/>
          </w:tcPr>
          <w:p w14:paraId="209F48FC">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提交材料名称</w:t>
            </w:r>
          </w:p>
        </w:tc>
        <w:tc>
          <w:tcPr>
            <w:tcW w:w="1270" w:type="dxa"/>
            <w:tcBorders>
              <w:top w:val="single" w:color="auto" w:sz="8" w:space="0"/>
              <w:bottom w:val="single" w:color="auto" w:sz="8" w:space="0"/>
            </w:tcBorders>
            <w:noWrap w:val="0"/>
            <w:vAlign w:val="center"/>
          </w:tcPr>
          <w:p w14:paraId="41A781C9">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原件/复印件</w:t>
            </w:r>
          </w:p>
        </w:tc>
        <w:tc>
          <w:tcPr>
            <w:tcW w:w="670" w:type="dxa"/>
            <w:tcBorders>
              <w:top w:val="single" w:color="auto" w:sz="8" w:space="0"/>
              <w:bottom w:val="single" w:color="auto" w:sz="8" w:space="0"/>
            </w:tcBorders>
            <w:noWrap w:val="0"/>
            <w:vAlign w:val="center"/>
          </w:tcPr>
          <w:p w14:paraId="4DCA1E11">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份数</w:t>
            </w:r>
          </w:p>
        </w:tc>
        <w:tc>
          <w:tcPr>
            <w:tcW w:w="1150" w:type="dxa"/>
            <w:tcBorders>
              <w:top w:val="single" w:color="auto" w:sz="8" w:space="0"/>
              <w:bottom w:val="single" w:color="auto" w:sz="8" w:space="0"/>
            </w:tcBorders>
            <w:noWrap w:val="0"/>
            <w:vAlign w:val="center"/>
          </w:tcPr>
          <w:p w14:paraId="0F9F8D63">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纸质/电子版</w:t>
            </w:r>
          </w:p>
        </w:tc>
        <w:tc>
          <w:tcPr>
            <w:tcW w:w="1907" w:type="dxa"/>
            <w:tcBorders>
              <w:top w:val="single" w:color="auto" w:sz="8" w:space="0"/>
              <w:bottom w:val="single" w:color="auto" w:sz="8" w:space="0"/>
              <w:right w:val="single" w:color="auto" w:sz="8" w:space="0"/>
            </w:tcBorders>
            <w:noWrap w:val="0"/>
            <w:vAlign w:val="center"/>
          </w:tcPr>
          <w:p w14:paraId="6064713F">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特定要求</w:t>
            </w:r>
          </w:p>
        </w:tc>
      </w:tr>
      <w:tr w14:paraId="2C991D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top w:val="single" w:color="auto" w:sz="8" w:space="0"/>
              <w:left w:val="single" w:color="auto" w:sz="8" w:space="0"/>
            </w:tcBorders>
            <w:noWrap w:val="0"/>
            <w:vAlign w:val="center"/>
          </w:tcPr>
          <w:p w14:paraId="03A02430">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1</w:t>
            </w:r>
          </w:p>
        </w:tc>
        <w:tc>
          <w:tcPr>
            <w:tcW w:w="2747" w:type="dxa"/>
            <w:tcBorders>
              <w:top w:val="single" w:color="auto" w:sz="8" w:space="0"/>
            </w:tcBorders>
            <w:noWrap w:val="0"/>
            <w:vAlign w:val="center"/>
          </w:tcPr>
          <w:p w14:paraId="6BE57082">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计量标准考核（复查）申请书</w:t>
            </w:r>
          </w:p>
        </w:tc>
        <w:tc>
          <w:tcPr>
            <w:tcW w:w="1270" w:type="dxa"/>
            <w:tcBorders>
              <w:top w:val="single" w:color="auto" w:sz="8" w:space="0"/>
            </w:tcBorders>
            <w:noWrap w:val="0"/>
            <w:vAlign w:val="center"/>
          </w:tcPr>
          <w:p w14:paraId="46C60F9C">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ascii="宋体" w:hAnsi="宋体" w:eastAsia="宋体" w:cs="宋体"/>
                <w:sz w:val="24"/>
                <w:szCs w:val="24"/>
                <w:lang w:eastAsia="zh-CN"/>
              </w:rPr>
              <w:t>原件</w:t>
            </w:r>
            <w:r>
              <w:rPr>
                <w:rFonts w:hint="eastAsia" w:hAnsi="宋体" w:cs="宋体"/>
                <w:sz w:val="24"/>
                <w:szCs w:val="24"/>
                <w:lang w:val="en-US" w:eastAsia="zh-CN"/>
              </w:rPr>
              <w:t>/电子版</w:t>
            </w:r>
          </w:p>
        </w:tc>
        <w:tc>
          <w:tcPr>
            <w:tcW w:w="670" w:type="dxa"/>
            <w:tcBorders>
              <w:top w:val="single" w:color="auto" w:sz="8" w:space="0"/>
            </w:tcBorders>
            <w:noWrap w:val="0"/>
            <w:vAlign w:val="center"/>
          </w:tcPr>
          <w:p w14:paraId="74C8576F">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hAnsi="宋体" w:cs="宋体"/>
                <w:sz w:val="24"/>
                <w:szCs w:val="24"/>
                <w:lang w:val="en-US" w:eastAsia="zh-CN"/>
              </w:rPr>
              <w:t>各</w:t>
            </w:r>
            <w:r>
              <w:rPr>
                <w:rFonts w:hint="eastAsia" w:ascii="宋体" w:hAnsi="宋体" w:eastAsia="宋体" w:cs="宋体"/>
                <w:sz w:val="24"/>
                <w:szCs w:val="24"/>
                <w:lang w:val="en-US" w:eastAsia="zh-CN"/>
              </w:rPr>
              <w:t>1</w:t>
            </w:r>
          </w:p>
        </w:tc>
        <w:tc>
          <w:tcPr>
            <w:tcW w:w="1150" w:type="dxa"/>
            <w:tcBorders>
              <w:top w:val="single" w:color="auto" w:sz="8" w:space="0"/>
            </w:tcBorders>
            <w:noWrap w:val="0"/>
            <w:vAlign w:val="center"/>
          </w:tcPr>
          <w:p w14:paraId="07CA37A6">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rPr>
              <w:t>纸质/电子版</w:t>
            </w:r>
          </w:p>
        </w:tc>
        <w:tc>
          <w:tcPr>
            <w:tcW w:w="1907" w:type="dxa"/>
            <w:tcBorders>
              <w:top w:val="single" w:color="auto" w:sz="8" w:space="0"/>
              <w:right w:val="single" w:color="auto" w:sz="8" w:space="0"/>
            </w:tcBorders>
            <w:noWrap w:val="0"/>
            <w:vAlign w:val="center"/>
          </w:tcPr>
          <w:p w14:paraId="051E0A0D">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6CE6EB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7DDB5C04">
            <w:pPr>
              <w:pStyle w:val="4"/>
              <w:ind w:firstLine="0" w:firstLineChars="0"/>
              <w:jc w:val="center"/>
              <w:rPr>
                <w:rFonts w:hint="eastAsia" w:ascii="宋体" w:hAnsi="宋体" w:eastAsia="宋体" w:cs="宋体"/>
                <w:sz w:val="24"/>
                <w:szCs w:val="24"/>
                <w:lang w:val="en-US" w:eastAsia="zh-CN"/>
              </w:rPr>
            </w:pPr>
            <w:r>
              <w:rPr>
                <w:rFonts w:hint="eastAsia" w:hAnsi="宋体" w:cs="宋体"/>
                <w:sz w:val="24"/>
                <w:szCs w:val="24"/>
                <w:lang w:val="en-US" w:eastAsia="zh-CN"/>
              </w:rPr>
              <w:t>2</w:t>
            </w:r>
          </w:p>
        </w:tc>
        <w:tc>
          <w:tcPr>
            <w:tcW w:w="2747" w:type="dxa"/>
            <w:noWrap w:val="0"/>
            <w:vAlign w:val="center"/>
          </w:tcPr>
          <w:p w14:paraId="69BFDCA2">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计量标准考核证书</w:t>
            </w:r>
          </w:p>
        </w:tc>
        <w:tc>
          <w:tcPr>
            <w:tcW w:w="1270" w:type="dxa"/>
            <w:noWrap w:val="0"/>
            <w:vAlign w:val="center"/>
          </w:tcPr>
          <w:p w14:paraId="2B1DC705">
            <w:pPr>
              <w:pStyle w:val="4"/>
              <w:spacing w:before="156" w:beforeLines="50" w:after="156" w:afterLines="50"/>
              <w:ind w:firstLine="0" w:firstLineChars="0"/>
              <w:jc w:val="center"/>
              <w:rPr>
                <w:rFonts w:hint="default" w:hAnsi="宋体" w:cs="宋体"/>
                <w:sz w:val="24"/>
                <w:szCs w:val="24"/>
                <w:lang w:val="en-US" w:eastAsia="zh-CN"/>
              </w:rPr>
            </w:pPr>
            <w:r>
              <w:rPr>
                <w:rFonts w:hint="eastAsia" w:hAnsi="宋体" w:cs="宋体"/>
                <w:sz w:val="24"/>
                <w:szCs w:val="24"/>
                <w:lang w:val="en-US" w:eastAsia="zh-CN"/>
              </w:rPr>
              <w:t>原件</w:t>
            </w:r>
          </w:p>
        </w:tc>
        <w:tc>
          <w:tcPr>
            <w:tcW w:w="670" w:type="dxa"/>
            <w:noWrap w:val="0"/>
            <w:vAlign w:val="center"/>
          </w:tcPr>
          <w:p w14:paraId="480A4815">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hAnsi="宋体" w:cs="宋体"/>
                <w:sz w:val="24"/>
                <w:szCs w:val="24"/>
                <w:lang w:val="en-US" w:eastAsia="zh-CN"/>
              </w:rPr>
              <w:t>1</w:t>
            </w:r>
          </w:p>
        </w:tc>
        <w:tc>
          <w:tcPr>
            <w:tcW w:w="1150" w:type="dxa"/>
            <w:noWrap w:val="0"/>
            <w:vAlign w:val="center"/>
          </w:tcPr>
          <w:p w14:paraId="61138712">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hAnsi="宋体" w:cs="宋体"/>
                <w:sz w:val="24"/>
                <w:szCs w:val="24"/>
                <w:lang w:val="en-US" w:eastAsia="zh-CN"/>
              </w:rPr>
              <w:t>纸质</w:t>
            </w:r>
          </w:p>
        </w:tc>
        <w:tc>
          <w:tcPr>
            <w:tcW w:w="1907" w:type="dxa"/>
            <w:tcBorders>
              <w:right w:val="single" w:color="auto" w:sz="8" w:space="0"/>
            </w:tcBorders>
            <w:noWrap w:val="0"/>
            <w:vAlign w:val="center"/>
          </w:tcPr>
          <w:p w14:paraId="560FC1C2">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hAnsi="宋体" w:cs="宋体"/>
                <w:sz w:val="24"/>
                <w:szCs w:val="24"/>
                <w:lang w:val="en-US" w:eastAsia="zh-CN"/>
              </w:rPr>
              <w:t>/</w:t>
            </w:r>
          </w:p>
        </w:tc>
      </w:tr>
      <w:tr w14:paraId="68C03B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57799FF2">
            <w:pPr>
              <w:pStyle w:val="4"/>
              <w:ind w:firstLine="0" w:firstLineChars="0"/>
              <w:jc w:val="center"/>
              <w:rPr>
                <w:rFonts w:hint="eastAsia" w:ascii="宋体" w:hAnsi="宋体" w:eastAsia="宋体" w:cs="宋体"/>
                <w:sz w:val="24"/>
                <w:szCs w:val="24"/>
                <w:lang w:val="en-US" w:eastAsia="zh-CN"/>
              </w:rPr>
            </w:pPr>
            <w:r>
              <w:rPr>
                <w:rFonts w:hint="eastAsia" w:hAnsi="宋体" w:cs="宋体"/>
                <w:sz w:val="24"/>
                <w:szCs w:val="24"/>
                <w:lang w:val="en-US" w:eastAsia="zh-CN"/>
              </w:rPr>
              <w:t>3</w:t>
            </w:r>
          </w:p>
        </w:tc>
        <w:tc>
          <w:tcPr>
            <w:tcW w:w="2747" w:type="dxa"/>
            <w:noWrap w:val="0"/>
            <w:vAlign w:val="center"/>
          </w:tcPr>
          <w:p w14:paraId="49B01CFF">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计量标准技术报告</w:t>
            </w:r>
          </w:p>
        </w:tc>
        <w:tc>
          <w:tcPr>
            <w:tcW w:w="1270" w:type="dxa"/>
            <w:noWrap w:val="0"/>
            <w:vAlign w:val="center"/>
          </w:tcPr>
          <w:p w14:paraId="7D77FEE5">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hAnsi="宋体" w:cs="宋体"/>
                <w:sz w:val="24"/>
                <w:szCs w:val="24"/>
                <w:lang w:val="en-US" w:eastAsia="zh-CN"/>
              </w:rPr>
              <w:t>复印件</w:t>
            </w:r>
          </w:p>
        </w:tc>
        <w:tc>
          <w:tcPr>
            <w:tcW w:w="670" w:type="dxa"/>
            <w:noWrap w:val="0"/>
            <w:vAlign w:val="center"/>
          </w:tcPr>
          <w:p w14:paraId="25BA5C88">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1</w:t>
            </w:r>
          </w:p>
        </w:tc>
        <w:tc>
          <w:tcPr>
            <w:tcW w:w="1150" w:type="dxa"/>
            <w:noWrap w:val="0"/>
            <w:vAlign w:val="center"/>
          </w:tcPr>
          <w:p w14:paraId="46EFE9A1">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78607116">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741953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13CFC1EB">
            <w:pPr>
              <w:pStyle w:val="4"/>
              <w:ind w:firstLine="0" w:firstLineChars="0"/>
              <w:jc w:val="center"/>
              <w:rPr>
                <w:rFonts w:hint="eastAsia" w:ascii="宋体" w:hAnsi="宋体" w:eastAsia="宋体" w:cs="宋体"/>
                <w:sz w:val="24"/>
                <w:szCs w:val="24"/>
                <w:lang w:val="en-US" w:eastAsia="zh-CN"/>
              </w:rPr>
            </w:pPr>
            <w:r>
              <w:rPr>
                <w:rFonts w:hint="eastAsia" w:hAnsi="宋体" w:cs="宋体"/>
                <w:sz w:val="24"/>
                <w:szCs w:val="24"/>
                <w:lang w:val="en-US" w:eastAsia="zh-CN"/>
              </w:rPr>
              <w:t>4</w:t>
            </w:r>
          </w:p>
        </w:tc>
        <w:tc>
          <w:tcPr>
            <w:tcW w:w="2747" w:type="dxa"/>
            <w:noWrap w:val="0"/>
            <w:vAlign w:val="center"/>
          </w:tcPr>
          <w:p w14:paraId="645D0F20">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计量标准考核证书有效期内计量标准器及主要配套设备的连续、有效的检定和校准证书</w:t>
            </w:r>
          </w:p>
        </w:tc>
        <w:tc>
          <w:tcPr>
            <w:tcW w:w="1270" w:type="dxa"/>
            <w:noWrap w:val="0"/>
            <w:vAlign w:val="center"/>
          </w:tcPr>
          <w:p w14:paraId="3B2F672D">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hAnsi="宋体" w:cs="宋体"/>
                <w:sz w:val="24"/>
                <w:szCs w:val="24"/>
                <w:lang w:val="en-US" w:eastAsia="zh-CN"/>
              </w:rPr>
              <w:t>复印件</w:t>
            </w:r>
          </w:p>
        </w:tc>
        <w:tc>
          <w:tcPr>
            <w:tcW w:w="670" w:type="dxa"/>
            <w:noWrap w:val="0"/>
            <w:vAlign w:val="center"/>
          </w:tcPr>
          <w:p w14:paraId="4592F272">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1</w:t>
            </w:r>
          </w:p>
        </w:tc>
        <w:tc>
          <w:tcPr>
            <w:tcW w:w="1150" w:type="dxa"/>
            <w:noWrap w:val="0"/>
            <w:vAlign w:val="center"/>
          </w:tcPr>
          <w:p w14:paraId="32623B49">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04CDD586">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0DFE39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335323EE">
            <w:pPr>
              <w:pStyle w:val="4"/>
              <w:ind w:firstLine="0" w:firstLineChars="0"/>
              <w:jc w:val="center"/>
              <w:rPr>
                <w:rFonts w:hint="default" w:ascii="宋体" w:hAnsi="宋体" w:eastAsia="宋体" w:cs="宋体"/>
                <w:sz w:val="24"/>
                <w:szCs w:val="24"/>
                <w:lang w:val="en-US" w:eastAsia="zh-CN"/>
              </w:rPr>
            </w:pPr>
            <w:r>
              <w:rPr>
                <w:rFonts w:hint="eastAsia" w:hAnsi="宋体" w:cs="宋体"/>
                <w:sz w:val="24"/>
                <w:szCs w:val="24"/>
                <w:lang w:val="en-US" w:eastAsia="zh-CN"/>
              </w:rPr>
              <w:t>5</w:t>
            </w:r>
          </w:p>
        </w:tc>
        <w:tc>
          <w:tcPr>
            <w:tcW w:w="2747" w:type="dxa"/>
            <w:noWrap w:val="0"/>
            <w:vAlign w:val="center"/>
          </w:tcPr>
          <w:p w14:paraId="1359892E">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随机抽取的该计量标准近期开展检定或校准工作的原始记录及相应的检定或校准证书</w:t>
            </w:r>
          </w:p>
        </w:tc>
        <w:tc>
          <w:tcPr>
            <w:tcW w:w="1270" w:type="dxa"/>
            <w:noWrap w:val="0"/>
            <w:vAlign w:val="center"/>
          </w:tcPr>
          <w:p w14:paraId="25454B12">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复印件</w:t>
            </w:r>
          </w:p>
        </w:tc>
        <w:tc>
          <w:tcPr>
            <w:tcW w:w="670" w:type="dxa"/>
            <w:noWrap w:val="0"/>
            <w:vAlign w:val="center"/>
          </w:tcPr>
          <w:p w14:paraId="2822A88B">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hAnsi="宋体" w:cs="宋体"/>
                <w:sz w:val="24"/>
                <w:szCs w:val="24"/>
                <w:lang w:val="en-US" w:eastAsia="zh-CN"/>
              </w:rPr>
              <w:t>2</w:t>
            </w:r>
          </w:p>
        </w:tc>
        <w:tc>
          <w:tcPr>
            <w:tcW w:w="1150" w:type="dxa"/>
            <w:noWrap w:val="0"/>
            <w:vAlign w:val="center"/>
          </w:tcPr>
          <w:p w14:paraId="0E3ACB09">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04287F3F">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ascii="宋体" w:hAnsi="宋体" w:eastAsia="宋体" w:cs="宋体"/>
                <w:sz w:val="24"/>
                <w:szCs w:val="24"/>
                <w:lang w:eastAsia="zh-CN"/>
              </w:rPr>
              <w:t>需加盖单位公章</w:t>
            </w:r>
          </w:p>
        </w:tc>
      </w:tr>
      <w:tr w14:paraId="442524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5C38AB63">
            <w:pPr>
              <w:pStyle w:val="4"/>
              <w:ind w:firstLine="0" w:firstLineChars="0"/>
              <w:jc w:val="center"/>
              <w:rPr>
                <w:rFonts w:hint="default" w:hAnsi="宋体" w:cs="宋体"/>
                <w:sz w:val="24"/>
                <w:szCs w:val="24"/>
                <w:lang w:val="en-US" w:eastAsia="zh-CN"/>
              </w:rPr>
            </w:pPr>
            <w:r>
              <w:rPr>
                <w:rFonts w:hint="eastAsia" w:hAnsi="宋体" w:cs="宋体"/>
                <w:sz w:val="24"/>
                <w:szCs w:val="24"/>
                <w:lang w:val="en-US" w:eastAsia="zh-CN"/>
              </w:rPr>
              <w:t>6</w:t>
            </w:r>
          </w:p>
        </w:tc>
        <w:tc>
          <w:tcPr>
            <w:tcW w:w="2747" w:type="dxa"/>
            <w:noWrap w:val="0"/>
            <w:vAlign w:val="center"/>
          </w:tcPr>
          <w:p w14:paraId="2A752983">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计量标准考核证书有效期内连续的检定或校准结果的重复性试验记录</w:t>
            </w:r>
          </w:p>
        </w:tc>
        <w:tc>
          <w:tcPr>
            <w:tcW w:w="1270" w:type="dxa"/>
            <w:noWrap w:val="0"/>
            <w:vAlign w:val="center"/>
          </w:tcPr>
          <w:p w14:paraId="794908DD">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hAnsi="宋体" w:cs="宋体"/>
                <w:sz w:val="24"/>
                <w:szCs w:val="24"/>
                <w:lang w:val="en-US" w:eastAsia="zh-CN"/>
              </w:rPr>
              <w:t>复印件</w:t>
            </w:r>
          </w:p>
        </w:tc>
        <w:tc>
          <w:tcPr>
            <w:tcW w:w="670" w:type="dxa"/>
            <w:noWrap w:val="0"/>
            <w:vAlign w:val="center"/>
          </w:tcPr>
          <w:p w14:paraId="050E8355">
            <w:pPr>
              <w:pStyle w:val="4"/>
              <w:spacing w:before="156" w:beforeLines="50" w:after="156" w:afterLines="50"/>
              <w:ind w:firstLine="0" w:firstLineChars="0"/>
              <w:jc w:val="center"/>
              <w:rPr>
                <w:rFonts w:hint="default" w:hAnsi="宋体" w:cs="宋体"/>
                <w:sz w:val="24"/>
                <w:szCs w:val="24"/>
                <w:lang w:val="en-US" w:eastAsia="zh-CN"/>
              </w:rPr>
            </w:pPr>
            <w:r>
              <w:rPr>
                <w:rFonts w:hint="eastAsia" w:hAnsi="宋体" w:cs="宋体"/>
                <w:sz w:val="24"/>
                <w:szCs w:val="24"/>
                <w:lang w:val="en-US" w:eastAsia="zh-CN"/>
              </w:rPr>
              <w:t>1</w:t>
            </w:r>
          </w:p>
        </w:tc>
        <w:tc>
          <w:tcPr>
            <w:tcW w:w="1150" w:type="dxa"/>
            <w:noWrap w:val="0"/>
            <w:vAlign w:val="center"/>
          </w:tcPr>
          <w:p w14:paraId="33A82432">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56F120D5">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782DD3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3254F0C0">
            <w:pPr>
              <w:pStyle w:val="4"/>
              <w:ind w:firstLine="0" w:firstLineChars="0"/>
              <w:jc w:val="center"/>
              <w:rPr>
                <w:rFonts w:hint="default" w:hAnsi="宋体" w:cs="宋体"/>
                <w:sz w:val="24"/>
                <w:szCs w:val="24"/>
                <w:lang w:val="en-US" w:eastAsia="zh-CN"/>
              </w:rPr>
            </w:pPr>
            <w:r>
              <w:rPr>
                <w:rFonts w:hint="eastAsia" w:hAnsi="宋体" w:cs="宋体"/>
                <w:sz w:val="24"/>
                <w:szCs w:val="24"/>
                <w:lang w:val="en-US" w:eastAsia="zh-CN"/>
              </w:rPr>
              <w:t>7</w:t>
            </w:r>
          </w:p>
        </w:tc>
        <w:tc>
          <w:tcPr>
            <w:tcW w:w="2747" w:type="dxa"/>
            <w:noWrap w:val="0"/>
            <w:vAlign w:val="center"/>
          </w:tcPr>
          <w:p w14:paraId="3A9CEA00">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计量标准考核证书有效期内连续的计量标准稳定性考核记录</w:t>
            </w:r>
          </w:p>
        </w:tc>
        <w:tc>
          <w:tcPr>
            <w:tcW w:w="1270" w:type="dxa"/>
            <w:noWrap w:val="0"/>
            <w:vAlign w:val="center"/>
          </w:tcPr>
          <w:p w14:paraId="0FD93501">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hAnsi="宋体" w:cs="宋体"/>
                <w:sz w:val="24"/>
                <w:szCs w:val="24"/>
                <w:lang w:val="en-US" w:eastAsia="zh-CN"/>
              </w:rPr>
              <w:t>复印件</w:t>
            </w:r>
          </w:p>
        </w:tc>
        <w:tc>
          <w:tcPr>
            <w:tcW w:w="670" w:type="dxa"/>
            <w:noWrap w:val="0"/>
            <w:vAlign w:val="center"/>
          </w:tcPr>
          <w:p w14:paraId="79F09C78">
            <w:pPr>
              <w:pStyle w:val="4"/>
              <w:spacing w:before="156" w:beforeLines="50" w:after="156" w:afterLines="50"/>
              <w:ind w:firstLine="0" w:firstLineChars="0"/>
              <w:jc w:val="center"/>
              <w:rPr>
                <w:rFonts w:hint="default" w:hAnsi="宋体" w:cs="宋体"/>
                <w:sz w:val="24"/>
                <w:szCs w:val="24"/>
                <w:lang w:val="en-US" w:eastAsia="zh-CN"/>
              </w:rPr>
            </w:pPr>
            <w:r>
              <w:rPr>
                <w:rFonts w:hint="eastAsia" w:hAnsi="宋体" w:cs="宋体"/>
                <w:sz w:val="24"/>
                <w:szCs w:val="24"/>
                <w:lang w:val="en-US" w:eastAsia="zh-CN"/>
              </w:rPr>
              <w:t>1</w:t>
            </w:r>
          </w:p>
        </w:tc>
        <w:tc>
          <w:tcPr>
            <w:tcW w:w="1150" w:type="dxa"/>
            <w:noWrap w:val="0"/>
            <w:vAlign w:val="center"/>
          </w:tcPr>
          <w:p w14:paraId="4B5E66A9">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7A8080BF">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bl>
    <w:p w14:paraId="389229E6">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五</w:t>
      </w:r>
      <w:r>
        <w:rPr>
          <w:rFonts w:hint="eastAsia" w:ascii="黑体" w:hAnsi="黑体" w:eastAsia="黑体" w:cs="黑体"/>
          <w:sz w:val="24"/>
          <w:szCs w:val="24"/>
        </w:rPr>
        <w:t>、受理方式</w:t>
      </w:r>
    </w:p>
    <w:p w14:paraId="4ECF7D9A">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（一）网上申报：进入河南政务服务网（http://www.hnzwfw.gov.cn/）按照提示进行网上申报。</w:t>
      </w:r>
    </w:p>
    <w:p w14:paraId="2DA6AE25">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六</w:t>
      </w:r>
      <w:r>
        <w:rPr>
          <w:rFonts w:hint="eastAsia" w:ascii="黑体" w:hAnsi="黑体" w:eastAsia="黑体" w:cs="黑体"/>
          <w:sz w:val="24"/>
          <w:szCs w:val="24"/>
        </w:rPr>
        <w:t>、办理时限</w:t>
      </w:r>
    </w:p>
    <w:p w14:paraId="33FF8C0C">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（一）法定时限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w:t>
      </w:r>
      <w:r>
        <w:rPr>
          <w:rFonts w:hint="eastAsia" w:hAnsi="宋体" w:cs="宋体"/>
          <w:sz w:val="24"/>
          <w:szCs w:val="24"/>
          <w:lang w:val="en-US" w:eastAsia="zh-CN"/>
        </w:rPr>
        <w:t>4</w:t>
      </w:r>
      <w:r>
        <w:rPr>
          <w:rFonts w:hint="eastAsia" w:ascii="宋体" w:hAnsi="宋体" w:eastAsia="宋体" w:cs="宋体"/>
          <w:sz w:val="24"/>
          <w:szCs w:val="24"/>
        </w:rPr>
        <w:t>0个工作日。</w:t>
      </w:r>
    </w:p>
    <w:p w14:paraId="3C70BF02">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w:t>
      </w:r>
      <w:r>
        <w:rPr>
          <w:rFonts w:hint="eastAsia" w:hAnsi="宋体" w:cs="宋体"/>
          <w:sz w:val="24"/>
          <w:szCs w:val="24"/>
          <w:lang w:val="en-US" w:eastAsia="zh-CN"/>
        </w:rPr>
        <w:t xml:space="preserve"> </w:t>
      </w:r>
      <w:r>
        <w:rPr>
          <w:rFonts w:hint="eastAsia" w:ascii="宋体" w:hAnsi="宋体" w:eastAsia="宋体" w:cs="宋体"/>
          <w:sz w:val="24"/>
          <w:szCs w:val="24"/>
        </w:rPr>
        <w:t>承诺时限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w:t>
      </w:r>
      <w:r>
        <w:rPr>
          <w:rFonts w:hint="eastAsia" w:hAnsi="宋体" w:cs="宋体"/>
          <w:sz w:val="24"/>
          <w:szCs w:val="24"/>
          <w:lang w:val="en-US" w:eastAsia="zh-CN"/>
        </w:rPr>
        <w:t>5</w:t>
      </w:r>
      <w:r>
        <w:rPr>
          <w:rFonts w:hint="eastAsia" w:ascii="宋体" w:hAnsi="宋体" w:eastAsia="宋体" w:cs="宋体"/>
          <w:sz w:val="24"/>
          <w:szCs w:val="24"/>
        </w:rPr>
        <w:t>个工作日。</w:t>
      </w:r>
    </w:p>
    <w:p w14:paraId="417D4067">
      <w:pPr>
        <w:pStyle w:val="4"/>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lang w:eastAsia="zh-CN"/>
        </w:rPr>
        <w:t>七</w:t>
      </w:r>
      <w:r>
        <w:rPr>
          <w:rFonts w:hint="eastAsia" w:ascii="黑体" w:hAnsi="黑体" w:eastAsia="黑体" w:cs="黑体"/>
          <w:sz w:val="24"/>
          <w:szCs w:val="24"/>
        </w:rPr>
        <w:t>、收费依据及标准</w:t>
      </w:r>
      <w:r>
        <w:rPr>
          <w:rFonts w:hint="eastAsia" w:ascii="黑体" w:hAnsi="黑体" w:eastAsia="黑体" w:cs="黑体"/>
          <w:sz w:val="24"/>
          <w:szCs w:val="24"/>
          <w:lang w:eastAsia="zh-CN"/>
        </w:rPr>
        <w:t>：</w:t>
      </w:r>
      <w:r>
        <w:rPr>
          <w:rFonts w:hint="eastAsia" w:ascii="宋体" w:hAnsi="宋体" w:eastAsia="宋体" w:cs="宋体"/>
          <w:sz w:val="24"/>
          <w:szCs w:val="24"/>
        </w:rPr>
        <w:t>无</w:t>
      </w:r>
    </w:p>
    <w:p w14:paraId="65361037">
      <w:pPr>
        <w:pStyle w:val="4"/>
        <w:spacing w:before="156" w:beforeLines="50" w:after="156" w:afterLines="50"/>
        <w:ind w:firstLine="0" w:firstLineChars="0"/>
        <w:jc w:val="left"/>
        <w:rPr>
          <w:rFonts w:hint="default" w:ascii="宋体" w:hAnsi="宋体" w:eastAsia="宋体" w:cs="宋体"/>
          <w:sz w:val="24"/>
          <w:szCs w:val="24"/>
          <w:lang w:val="en-US" w:eastAsia="zh-CN"/>
        </w:rPr>
      </w:pPr>
      <w:r>
        <w:rPr>
          <w:rFonts w:hint="eastAsia" w:ascii="黑体" w:hAnsi="黑体" w:eastAsia="黑体" w:cs="黑体"/>
          <w:sz w:val="24"/>
          <w:szCs w:val="24"/>
          <w:lang w:eastAsia="zh-CN"/>
        </w:rPr>
        <w:t>八</w:t>
      </w:r>
      <w:r>
        <w:rPr>
          <w:rFonts w:hint="eastAsia" w:ascii="黑体" w:hAnsi="黑体" w:eastAsia="黑体" w:cs="黑体"/>
          <w:sz w:val="24"/>
          <w:szCs w:val="24"/>
        </w:rPr>
        <w:t>、咨询</w:t>
      </w:r>
      <w:r>
        <w:rPr>
          <w:rFonts w:hint="eastAsia" w:ascii="黑体" w:hAnsi="黑体" w:eastAsia="黑体" w:cs="黑体"/>
          <w:sz w:val="24"/>
          <w:szCs w:val="24"/>
          <w:lang w:eastAsia="zh-CN"/>
        </w:rPr>
        <w:t>电话：</w:t>
      </w:r>
      <w:r>
        <w:rPr>
          <w:rFonts w:hint="eastAsia" w:ascii="宋体" w:hAnsi="宋体" w:eastAsia="宋体" w:cs="宋体"/>
          <w:sz w:val="24"/>
          <w:szCs w:val="24"/>
          <w:lang w:val="en-US" w:eastAsia="zh-CN"/>
        </w:rPr>
        <w:t>0373</w:t>
      </w:r>
      <w:r>
        <w:rPr>
          <w:rFonts w:hint="eastAsia" w:ascii="宋体" w:hAnsi="宋体" w:eastAsia="宋体" w:cs="宋体"/>
          <w:sz w:val="24"/>
          <w:szCs w:val="24"/>
        </w:rPr>
        <w:t>-</w:t>
      </w:r>
      <w:r>
        <w:rPr>
          <w:rFonts w:hint="eastAsia" w:hAnsi="宋体" w:cs="宋体"/>
          <w:sz w:val="24"/>
          <w:szCs w:val="24"/>
          <w:lang w:val="en-US" w:eastAsia="zh-CN"/>
        </w:rPr>
        <w:t>3077563</w:t>
      </w:r>
    </w:p>
    <w:p w14:paraId="374525F1">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九</w:t>
      </w:r>
      <w:r>
        <w:rPr>
          <w:rFonts w:hint="eastAsia" w:ascii="黑体" w:hAnsi="黑体" w:eastAsia="黑体" w:cs="黑体"/>
          <w:sz w:val="24"/>
          <w:szCs w:val="24"/>
        </w:rPr>
        <w:t>、办理地址和时间</w:t>
      </w:r>
    </w:p>
    <w:p w14:paraId="5F2C51F1">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红旗</w:t>
      </w:r>
      <w:r>
        <w:rPr>
          <w:rFonts w:hint="eastAsia" w:ascii="宋体" w:hAnsi="宋体" w:eastAsia="宋体" w:cs="宋体"/>
          <w:sz w:val="24"/>
          <w:szCs w:val="24"/>
        </w:rPr>
        <w:t>区</w:t>
      </w:r>
      <w:r>
        <w:rPr>
          <w:rFonts w:hint="eastAsia" w:ascii="宋体" w:hAnsi="宋体" w:eastAsia="宋体" w:cs="宋体"/>
          <w:sz w:val="24"/>
          <w:szCs w:val="24"/>
          <w:lang w:eastAsia="zh-CN"/>
        </w:rPr>
        <w:t>人民东路</w:t>
      </w:r>
      <w:r>
        <w:rPr>
          <w:rFonts w:hint="eastAsia" w:ascii="宋体" w:hAnsi="宋体" w:eastAsia="宋体" w:cs="宋体"/>
          <w:sz w:val="24"/>
          <w:szCs w:val="24"/>
          <w:lang w:val="en-US" w:eastAsia="zh-CN"/>
        </w:rPr>
        <w:t>360</w:t>
      </w:r>
      <w:r>
        <w:rPr>
          <w:rFonts w:hint="eastAsia" w:ascii="宋体" w:hAnsi="宋体" w:eastAsia="宋体" w:cs="宋体"/>
          <w:sz w:val="24"/>
          <w:szCs w:val="24"/>
        </w:rPr>
        <w:t>号</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市民</w:t>
      </w:r>
      <w:r>
        <w:rPr>
          <w:rFonts w:hint="eastAsia" w:ascii="宋体" w:hAnsi="宋体" w:eastAsia="宋体" w:cs="宋体"/>
          <w:sz w:val="24"/>
          <w:szCs w:val="24"/>
        </w:rPr>
        <w:t>中心</w:t>
      </w:r>
      <w:r>
        <w:rPr>
          <w:rFonts w:hint="eastAsia" w:hAnsi="宋体" w:cs="宋体"/>
          <w:sz w:val="24"/>
          <w:szCs w:val="24"/>
          <w:lang w:val="en-US" w:eastAsia="zh-CN"/>
        </w:rPr>
        <w:t>2</w:t>
      </w:r>
      <w:r>
        <w:rPr>
          <w:rFonts w:hint="eastAsia" w:ascii="宋体" w:hAnsi="宋体" w:eastAsia="宋体" w:cs="宋体"/>
          <w:sz w:val="24"/>
          <w:szCs w:val="24"/>
          <w:lang w:eastAsia="zh-CN"/>
        </w:rPr>
        <w:t>楼</w:t>
      </w:r>
      <w:r>
        <w:rPr>
          <w:rFonts w:hint="eastAsia" w:hAnsi="宋体" w:cs="宋体"/>
          <w:sz w:val="24"/>
          <w:szCs w:val="24"/>
          <w:lang w:val="en-US" w:eastAsia="zh-CN"/>
        </w:rPr>
        <w:t>58</w:t>
      </w:r>
      <w:r>
        <w:rPr>
          <w:rFonts w:hint="eastAsia" w:ascii="宋体" w:hAnsi="宋体" w:eastAsia="宋体" w:cs="宋体"/>
          <w:sz w:val="24"/>
          <w:szCs w:val="24"/>
        </w:rPr>
        <w:t>窗口</w:t>
      </w:r>
      <w:r>
        <w:rPr>
          <w:rFonts w:hint="eastAsia" w:hAnsi="宋体" w:cs="宋体"/>
          <w:sz w:val="24"/>
          <w:szCs w:val="24"/>
          <w:lang w:eastAsia="zh-CN"/>
        </w:rPr>
        <w:t>、新乡市经开区滨湖大道与花园路交叉口西南角经开区政务服务中心二楼19-23号窗口</w:t>
      </w:r>
    </w:p>
    <w:p w14:paraId="2583A8C7">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时间：周一至周五（国家法定节假日除外）  上午 9：00-12：00  下午 13:00-17:00</w:t>
      </w:r>
    </w:p>
    <w:p w14:paraId="5BDF9D16"/>
    <w:p w14:paraId="4B639D8E"/>
    <w:p w14:paraId="0C6574D0"/>
    <w:p w14:paraId="7F7B56A6"/>
    <w:p w14:paraId="6BC9AA19"/>
    <w:p w14:paraId="6A982CB5"/>
    <w:p w14:paraId="71184FDA"/>
    <w:p w14:paraId="51049834"/>
    <w:p w14:paraId="15557AEB"/>
    <w:p w14:paraId="6A3A6FC7"/>
    <w:p w14:paraId="202F086E"/>
    <w:p w14:paraId="4DAC522C"/>
    <w:p w14:paraId="416C2346"/>
    <w:p w14:paraId="43E5CEEB"/>
    <w:p w14:paraId="33F9E978"/>
    <w:p w14:paraId="0E52623C"/>
    <w:p w14:paraId="505B872E"/>
    <w:p w14:paraId="4E497E17"/>
    <w:p w14:paraId="60646034"/>
    <w:p w14:paraId="22EEA179"/>
    <w:p w14:paraId="107F840F"/>
    <w:p w14:paraId="75DF92D8"/>
    <w:p w14:paraId="191F0CB9"/>
    <w:p w14:paraId="3BE91DCF"/>
    <w:p w14:paraId="4FD6AC75"/>
    <w:p w14:paraId="2DA23B83"/>
    <w:p w14:paraId="19FB3317"/>
    <w:p w14:paraId="78C8B3D5"/>
    <w:p w14:paraId="71CB61D1"/>
    <w:p w14:paraId="22C799B7"/>
    <w:p w14:paraId="628DC565"/>
    <w:p w14:paraId="4C86E709">
      <w:pPr>
        <w:pStyle w:val="4"/>
        <w:ind w:firstLine="0" w:firstLineChars="0"/>
        <w:jc w:val="center"/>
        <w:rPr>
          <w:rFonts w:hint="eastAsia" w:ascii="黑体" w:hAnsi="黑体" w:eastAsia="黑体" w:cs="黑体"/>
          <w:sz w:val="36"/>
          <w:szCs w:val="36"/>
          <w:lang w:eastAsia="zh-CN"/>
        </w:rPr>
      </w:pPr>
      <w:r>
        <w:rPr>
          <w:rFonts w:hint="eastAsia" w:ascii="黑体" w:hAnsi="黑体" w:eastAsia="黑体" w:cs="黑体"/>
          <w:sz w:val="36"/>
          <w:szCs w:val="36"/>
          <w:lang w:eastAsia="zh-CN"/>
        </w:rPr>
        <w:t>计量标准封存（或撤销）</w:t>
      </w:r>
    </w:p>
    <w:p w14:paraId="7B43F7DD">
      <w:pPr>
        <w:pStyle w:val="4"/>
        <w:ind w:firstLine="0" w:firstLineChars="0"/>
        <w:jc w:val="center"/>
        <w:rPr>
          <w:rFonts w:hint="eastAsia" w:ascii="黑体" w:hAnsi="黑体" w:eastAsia="黑体" w:cs="黑体"/>
          <w:sz w:val="36"/>
          <w:szCs w:val="36"/>
          <w:lang w:eastAsia="zh-CN"/>
        </w:rPr>
      </w:pPr>
      <w:r>
        <w:rPr>
          <w:rFonts w:hint="eastAsia" w:ascii="黑体" w:hAnsi="黑体" w:eastAsia="黑体" w:cs="黑体"/>
          <w:sz w:val="36"/>
          <w:szCs w:val="36"/>
          <w:lang w:eastAsia="zh-CN"/>
        </w:rPr>
        <w:t>一次性告知单</w:t>
      </w:r>
    </w:p>
    <w:p w14:paraId="38B1FD90">
      <w:pPr>
        <w:pStyle w:val="4"/>
        <w:numPr>
          <w:ilvl w:val="0"/>
          <w:numId w:val="3"/>
        </w:numPr>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rPr>
        <w:t>事项</w:t>
      </w:r>
      <w:r>
        <w:rPr>
          <w:rFonts w:hint="eastAsia" w:ascii="黑体" w:hAnsi="黑体" w:eastAsia="黑体" w:cs="黑体"/>
          <w:sz w:val="24"/>
          <w:szCs w:val="24"/>
          <w:lang w:eastAsia="zh-CN"/>
        </w:rPr>
        <w:t>名称：</w:t>
      </w:r>
      <w:r>
        <w:rPr>
          <w:rFonts w:hint="eastAsia" w:ascii="宋体" w:hAnsi="宋体" w:eastAsia="宋体" w:cs="宋体"/>
          <w:sz w:val="24"/>
          <w:szCs w:val="24"/>
          <w:lang w:eastAsia="zh-CN"/>
        </w:rPr>
        <w:t>计量标准</w:t>
      </w:r>
      <w:r>
        <w:rPr>
          <w:rFonts w:hint="eastAsia" w:hAnsi="宋体" w:cs="宋体"/>
          <w:sz w:val="24"/>
          <w:szCs w:val="24"/>
          <w:lang w:val="en-US" w:eastAsia="zh-CN"/>
        </w:rPr>
        <w:t>封存（或撤销）</w:t>
      </w:r>
    </w:p>
    <w:p w14:paraId="65765518">
      <w:pPr>
        <w:pStyle w:val="4"/>
        <w:numPr>
          <w:ilvl w:val="0"/>
          <w:numId w:val="0"/>
        </w:numPr>
        <w:spacing w:before="156" w:beforeLines="50" w:after="156" w:afterLines="50"/>
        <w:jc w:val="left"/>
        <w:rPr>
          <w:rFonts w:hint="eastAsia" w:ascii="宋体" w:hAnsi="宋体" w:eastAsia="宋体" w:cs="宋体"/>
          <w:sz w:val="24"/>
          <w:szCs w:val="24"/>
        </w:rPr>
      </w:pPr>
      <w:r>
        <w:rPr>
          <w:rFonts w:hint="eastAsia" w:ascii="黑体" w:hAnsi="黑体" w:eastAsia="黑体" w:cs="黑体"/>
          <w:sz w:val="24"/>
          <w:szCs w:val="24"/>
          <w:lang w:eastAsia="zh-CN"/>
        </w:rPr>
        <w:t>二</w:t>
      </w:r>
      <w:r>
        <w:rPr>
          <w:rFonts w:hint="eastAsia" w:ascii="黑体" w:hAnsi="黑体" w:eastAsia="黑体" w:cs="黑体"/>
          <w:sz w:val="24"/>
          <w:szCs w:val="24"/>
        </w:rPr>
        <w:t>、事项类型</w:t>
      </w:r>
      <w:r>
        <w:rPr>
          <w:rFonts w:hint="eastAsia" w:ascii="黑体" w:hAnsi="黑体" w:eastAsia="黑体" w:cs="黑体"/>
          <w:sz w:val="24"/>
          <w:szCs w:val="24"/>
          <w:lang w:eastAsia="zh-CN"/>
        </w:rPr>
        <w:t>：</w:t>
      </w:r>
      <w:r>
        <w:rPr>
          <w:rFonts w:hint="eastAsia" w:ascii="宋体" w:hAnsi="宋体" w:eastAsia="宋体" w:cs="宋体"/>
          <w:sz w:val="24"/>
          <w:szCs w:val="24"/>
        </w:rPr>
        <w:t>行政许可</w:t>
      </w:r>
    </w:p>
    <w:p w14:paraId="3617EA66">
      <w:pPr>
        <w:pStyle w:val="4"/>
        <w:spacing w:before="156" w:beforeLines="50" w:after="156" w:afterLines="50"/>
        <w:ind w:firstLine="0" w:firstLineChars="0"/>
        <w:jc w:val="left"/>
        <w:rPr>
          <w:rFonts w:hint="eastAsia" w:ascii="宋体" w:hAnsi="宋体" w:eastAsia="宋体" w:cs="宋体"/>
          <w:sz w:val="24"/>
          <w:szCs w:val="24"/>
          <w:lang w:eastAsia="zh-CN"/>
        </w:rPr>
      </w:pPr>
      <w:r>
        <w:rPr>
          <w:rFonts w:hint="eastAsia" w:ascii="黑体" w:hAnsi="黑体" w:eastAsia="黑体" w:cs="黑体"/>
          <w:sz w:val="24"/>
          <w:szCs w:val="24"/>
          <w:lang w:eastAsia="zh-CN"/>
        </w:rPr>
        <w:t>三</w:t>
      </w:r>
      <w:r>
        <w:rPr>
          <w:rFonts w:hint="eastAsia" w:ascii="黑体" w:hAnsi="黑体" w:eastAsia="黑体" w:cs="黑体"/>
          <w:sz w:val="24"/>
          <w:szCs w:val="24"/>
        </w:rPr>
        <w:t>、决定机构</w:t>
      </w:r>
      <w:r>
        <w:rPr>
          <w:rFonts w:hint="eastAsia" w:ascii="黑体" w:hAnsi="黑体" w:eastAsia="黑体" w:cs="黑体"/>
          <w:sz w:val="24"/>
          <w:szCs w:val="24"/>
          <w:lang w:eastAsia="zh-CN"/>
        </w:rPr>
        <w:t>：</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市场监督管理局</w:t>
      </w:r>
    </w:p>
    <w:p w14:paraId="5E459D9C">
      <w:pPr>
        <w:pStyle w:val="4"/>
        <w:spacing w:before="156" w:beforeLines="50" w:after="156" w:afterLines="50"/>
        <w:ind w:firstLine="0" w:firstLineChar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四</w:t>
      </w:r>
      <w:r>
        <w:rPr>
          <w:rFonts w:hint="eastAsia" w:ascii="黑体" w:hAnsi="黑体" w:eastAsia="黑体" w:cs="黑体"/>
          <w:sz w:val="24"/>
          <w:szCs w:val="24"/>
        </w:rPr>
        <w:t>、申办材料</w:t>
      </w:r>
    </w:p>
    <w:tbl>
      <w:tblPr>
        <w:tblStyle w:val="2"/>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0"/>
        <w:gridCol w:w="2747"/>
        <w:gridCol w:w="1270"/>
        <w:gridCol w:w="670"/>
        <w:gridCol w:w="1150"/>
        <w:gridCol w:w="1907"/>
      </w:tblGrid>
      <w:tr w14:paraId="44C5E2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Borders>
              <w:top w:val="single" w:color="auto" w:sz="8" w:space="0"/>
              <w:left w:val="single" w:color="auto" w:sz="8" w:space="0"/>
              <w:bottom w:val="single" w:color="auto" w:sz="8" w:space="0"/>
            </w:tcBorders>
            <w:noWrap w:val="0"/>
            <w:vAlign w:val="center"/>
          </w:tcPr>
          <w:p w14:paraId="6DDE74B8">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序号</w:t>
            </w:r>
          </w:p>
        </w:tc>
        <w:tc>
          <w:tcPr>
            <w:tcW w:w="2747" w:type="dxa"/>
            <w:tcBorders>
              <w:top w:val="single" w:color="auto" w:sz="8" w:space="0"/>
              <w:bottom w:val="single" w:color="auto" w:sz="8" w:space="0"/>
            </w:tcBorders>
            <w:noWrap w:val="0"/>
            <w:vAlign w:val="center"/>
          </w:tcPr>
          <w:p w14:paraId="704ABC2F">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提交材料名称</w:t>
            </w:r>
          </w:p>
        </w:tc>
        <w:tc>
          <w:tcPr>
            <w:tcW w:w="1270" w:type="dxa"/>
            <w:tcBorders>
              <w:top w:val="single" w:color="auto" w:sz="8" w:space="0"/>
              <w:bottom w:val="single" w:color="auto" w:sz="8" w:space="0"/>
            </w:tcBorders>
            <w:noWrap w:val="0"/>
            <w:vAlign w:val="center"/>
          </w:tcPr>
          <w:p w14:paraId="65A42D0E">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原件/复印件</w:t>
            </w:r>
          </w:p>
        </w:tc>
        <w:tc>
          <w:tcPr>
            <w:tcW w:w="670" w:type="dxa"/>
            <w:tcBorders>
              <w:top w:val="single" w:color="auto" w:sz="8" w:space="0"/>
              <w:bottom w:val="single" w:color="auto" w:sz="8" w:space="0"/>
            </w:tcBorders>
            <w:noWrap w:val="0"/>
            <w:vAlign w:val="center"/>
          </w:tcPr>
          <w:p w14:paraId="01DCD33D">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份数</w:t>
            </w:r>
          </w:p>
        </w:tc>
        <w:tc>
          <w:tcPr>
            <w:tcW w:w="1150" w:type="dxa"/>
            <w:tcBorders>
              <w:top w:val="single" w:color="auto" w:sz="8" w:space="0"/>
              <w:bottom w:val="single" w:color="auto" w:sz="8" w:space="0"/>
            </w:tcBorders>
            <w:noWrap w:val="0"/>
            <w:vAlign w:val="center"/>
          </w:tcPr>
          <w:p w14:paraId="1C7A2947">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纸质/电子版</w:t>
            </w:r>
          </w:p>
        </w:tc>
        <w:tc>
          <w:tcPr>
            <w:tcW w:w="1907" w:type="dxa"/>
            <w:tcBorders>
              <w:top w:val="single" w:color="auto" w:sz="8" w:space="0"/>
              <w:bottom w:val="single" w:color="auto" w:sz="8" w:space="0"/>
              <w:right w:val="single" w:color="auto" w:sz="8" w:space="0"/>
            </w:tcBorders>
            <w:noWrap w:val="0"/>
            <w:vAlign w:val="center"/>
          </w:tcPr>
          <w:p w14:paraId="7755812C">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特定要求</w:t>
            </w:r>
          </w:p>
        </w:tc>
      </w:tr>
      <w:tr w14:paraId="19CA43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top w:val="single" w:color="auto" w:sz="8" w:space="0"/>
              <w:left w:val="single" w:color="auto" w:sz="8" w:space="0"/>
            </w:tcBorders>
            <w:noWrap w:val="0"/>
            <w:vAlign w:val="center"/>
          </w:tcPr>
          <w:p w14:paraId="7BC76249">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1</w:t>
            </w:r>
          </w:p>
        </w:tc>
        <w:tc>
          <w:tcPr>
            <w:tcW w:w="2747" w:type="dxa"/>
            <w:tcBorders>
              <w:top w:val="single" w:color="auto" w:sz="8" w:space="0"/>
            </w:tcBorders>
            <w:noWrap w:val="0"/>
            <w:vAlign w:val="center"/>
          </w:tcPr>
          <w:p w14:paraId="54F97B6D">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计量标准封存（或撤销）申报表</w:t>
            </w:r>
          </w:p>
        </w:tc>
        <w:tc>
          <w:tcPr>
            <w:tcW w:w="1270" w:type="dxa"/>
            <w:tcBorders>
              <w:top w:val="single" w:color="auto" w:sz="8" w:space="0"/>
            </w:tcBorders>
            <w:noWrap w:val="0"/>
            <w:vAlign w:val="center"/>
          </w:tcPr>
          <w:p w14:paraId="539B3971">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ascii="宋体" w:hAnsi="宋体" w:eastAsia="宋体" w:cs="宋体"/>
                <w:sz w:val="24"/>
                <w:szCs w:val="24"/>
                <w:lang w:eastAsia="zh-CN"/>
              </w:rPr>
              <w:t>原件</w:t>
            </w:r>
            <w:r>
              <w:rPr>
                <w:rFonts w:hint="eastAsia" w:hAnsi="宋体" w:cs="宋体"/>
                <w:sz w:val="24"/>
                <w:szCs w:val="24"/>
                <w:lang w:val="en-US" w:eastAsia="zh-CN"/>
              </w:rPr>
              <w:t>/电子版</w:t>
            </w:r>
          </w:p>
        </w:tc>
        <w:tc>
          <w:tcPr>
            <w:tcW w:w="670" w:type="dxa"/>
            <w:tcBorders>
              <w:top w:val="single" w:color="auto" w:sz="8" w:space="0"/>
            </w:tcBorders>
            <w:noWrap w:val="0"/>
            <w:vAlign w:val="center"/>
          </w:tcPr>
          <w:p w14:paraId="7E9623E7">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hAnsi="宋体" w:cs="宋体"/>
                <w:sz w:val="24"/>
                <w:szCs w:val="24"/>
                <w:lang w:val="en-US" w:eastAsia="zh-CN"/>
              </w:rPr>
              <w:t>各</w:t>
            </w:r>
            <w:r>
              <w:rPr>
                <w:rFonts w:hint="eastAsia" w:ascii="宋体" w:hAnsi="宋体" w:eastAsia="宋体" w:cs="宋体"/>
                <w:sz w:val="24"/>
                <w:szCs w:val="24"/>
                <w:lang w:val="en-US" w:eastAsia="zh-CN"/>
              </w:rPr>
              <w:t>1</w:t>
            </w:r>
          </w:p>
        </w:tc>
        <w:tc>
          <w:tcPr>
            <w:tcW w:w="1150" w:type="dxa"/>
            <w:tcBorders>
              <w:top w:val="single" w:color="auto" w:sz="8" w:space="0"/>
            </w:tcBorders>
            <w:noWrap w:val="0"/>
            <w:vAlign w:val="center"/>
          </w:tcPr>
          <w:p w14:paraId="75574D4C">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rPr>
              <w:t>纸质/电子版</w:t>
            </w:r>
          </w:p>
        </w:tc>
        <w:tc>
          <w:tcPr>
            <w:tcW w:w="1907" w:type="dxa"/>
            <w:tcBorders>
              <w:top w:val="single" w:color="auto" w:sz="8" w:space="0"/>
              <w:right w:val="single" w:color="auto" w:sz="8" w:space="0"/>
            </w:tcBorders>
            <w:noWrap w:val="0"/>
            <w:vAlign w:val="center"/>
          </w:tcPr>
          <w:p w14:paraId="15980C27">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70C25F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225D31E4">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2</w:t>
            </w:r>
          </w:p>
        </w:tc>
        <w:tc>
          <w:tcPr>
            <w:tcW w:w="2747" w:type="dxa"/>
            <w:noWrap w:val="0"/>
            <w:vAlign w:val="center"/>
          </w:tcPr>
          <w:p w14:paraId="65D6C8DE">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计量标准考核证书</w:t>
            </w:r>
          </w:p>
        </w:tc>
        <w:tc>
          <w:tcPr>
            <w:tcW w:w="1270" w:type="dxa"/>
            <w:noWrap w:val="0"/>
            <w:vAlign w:val="center"/>
          </w:tcPr>
          <w:p w14:paraId="668C503F">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hAnsi="宋体" w:cs="宋体"/>
                <w:sz w:val="24"/>
                <w:szCs w:val="24"/>
                <w:lang w:val="en-US" w:eastAsia="zh-CN"/>
              </w:rPr>
              <w:t>原件</w:t>
            </w:r>
          </w:p>
        </w:tc>
        <w:tc>
          <w:tcPr>
            <w:tcW w:w="670" w:type="dxa"/>
            <w:noWrap w:val="0"/>
            <w:vAlign w:val="center"/>
          </w:tcPr>
          <w:p w14:paraId="11231B4F">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1</w:t>
            </w:r>
          </w:p>
        </w:tc>
        <w:tc>
          <w:tcPr>
            <w:tcW w:w="1150" w:type="dxa"/>
            <w:noWrap w:val="0"/>
            <w:vAlign w:val="center"/>
          </w:tcPr>
          <w:p w14:paraId="1BDCCACF">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1E90B603">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bl>
    <w:p w14:paraId="64CE61CA">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五</w:t>
      </w:r>
      <w:r>
        <w:rPr>
          <w:rFonts w:hint="eastAsia" w:ascii="黑体" w:hAnsi="黑体" w:eastAsia="黑体" w:cs="黑体"/>
          <w:sz w:val="24"/>
          <w:szCs w:val="24"/>
        </w:rPr>
        <w:t>、受理方式</w:t>
      </w:r>
    </w:p>
    <w:p w14:paraId="35F1FCF7">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（一）网上申报：进入河南政务服务网（http://www.hnzwfw.gov.cn/）按照提示进行网上申报。</w:t>
      </w:r>
    </w:p>
    <w:p w14:paraId="1647FF9A">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六</w:t>
      </w:r>
      <w:r>
        <w:rPr>
          <w:rFonts w:hint="eastAsia" w:ascii="黑体" w:hAnsi="黑体" w:eastAsia="黑体" w:cs="黑体"/>
          <w:sz w:val="24"/>
          <w:szCs w:val="24"/>
        </w:rPr>
        <w:t>、办理时限</w:t>
      </w:r>
    </w:p>
    <w:p w14:paraId="593DBEB0">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（一）法定时限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w:t>
      </w:r>
      <w:r>
        <w:rPr>
          <w:rFonts w:hint="eastAsia" w:hAnsi="宋体" w:cs="宋体"/>
          <w:sz w:val="24"/>
          <w:szCs w:val="24"/>
          <w:lang w:val="en-US" w:eastAsia="zh-CN"/>
        </w:rPr>
        <w:t>4</w:t>
      </w:r>
      <w:r>
        <w:rPr>
          <w:rFonts w:hint="eastAsia" w:ascii="宋体" w:hAnsi="宋体" w:eastAsia="宋体" w:cs="宋体"/>
          <w:sz w:val="24"/>
          <w:szCs w:val="24"/>
        </w:rPr>
        <w:t>0个工作日。</w:t>
      </w:r>
    </w:p>
    <w:p w14:paraId="2FE21725">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w:t>
      </w:r>
      <w:r>
        <w:rPr>
          <w:rFonts w:hint="eastAsia" w:hAnsi="宋体" w:cs="宋体"/>
          <w:sz w:val="24"/>
          <w:szCs w:val="24"/>
          <w:lang w:val="en-US" w:eastAsia="zh-CN"/>
        </w:rPr>
        <w:t xml:space="preserve"> </w:t>
      </w:r>
      <w:r>
        <w:rPr>
          <w:rFonts w:hint="eastAsia" w:ascii="宋体" w:hAnsi="宋体" w:eastAsia="宋体" w:cs="宋体"/>
          <w:sz w:val="24"/>
          <w:szCs w:val="24"/>
        </w:rPr>
        <w:t>承诺时限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w:t>
      </w:r>
      <w:r>
        <w:rPr>
          <w:rFonts w:hint="eastAsia" w:hAnsi="宋体" w:cs="宋体"/>
          <w:sz w:val="24"/>
          <w:szCs w:val="24"/>
          <w:lang w:val="en-US" w:eastAsia="zh-CN"/>
        </w:rPr>
        <w:t>5</w:t>
      </w:r>
      <w:r>
        <w:rPr>
          <w:rFonts w:hint="eastAsia" w:ascii="宋体" w:hAnsi="宋体" w:eastAsia="宋体" w:cs="宋体"/>
          <w:sz w:val="24"/>
          <w:szCs w:val="24"/>
        </w:rPr>
        <w:t>个工作日。</w:t>
      </w:r>
    </w:p>
    <w:p w14:paraId="32308E81">
      <w:pPr>
        <w:pStyle w:val="4"/>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lang w:eastAsia="zh-CN"/>
        </w:rPr>
        <w:t>七</w:t>
      </w:r>
      <w:r>
        <w:rPr>
          <w:rFonts w:hint="eastAsia" w:ascii="黑体" w:hAnsi="黑体" w:eastAsia="黑体" w:cs="黑体"/>
          <w:sz w:val="24"/>
          <w:szCs w:val="24"/>
        </w:rPr>
        <w:t>、收费依据及标准</w:t>
      </w:r>
      <w:r>
        <w:rPr>
          <w:rFonts w:hint="eastAsia" w:ascii="黑体" w:hAnsi="黑体" w:eastAsia="黑体" w:cs="黑体"/>
          <w:sz w:val="24"/>
          <w:szCs w:val="24"/>
          <w:lang w:eastAsia="zh-CN"/>
        </w:rPr>
        <w:t>：</w:t>
      </w:r>
      <w:r>
        <w:rPr>
          <w:rFonts w:hint="eastAsia" w:ascii="宋体" w:hAnsi="宋体" w:eastAsia="宋体" w:cs="宋体"/>
          <w:sz w:val="24"/>
          <w:szCs w:val="24"/>
        </w:rPr>
        <w:t>无</w:t>
      </w:r>
    </w:p>
    <w:p w14:paraId="43BEC8B0">
      <w:pPr>
        <w:pStyle w:val="4"/>
        <w:spacing w:before="156" w:beforeLines="50" w:after="156" w:afterLines="50"/>
        <w:ind w:firstLine="0" w:firstLineChars="0"/>
        <w:jc w:val="left"/>
        <w:rPr>
          <w:rFonts w:hint="default" w:ascii="宋体" w:hAnsi="宋体" w:eastAsia="宋体" w:cs="宋体"/>
          <w:sz w:val="24"/>
          <w:szCs w:val="24"/>
          <w:lang w:val="en-US" w:eastAsia="zh-CN"/>
        </w:rPr>
      </w:pPr>
      <w:r>
        <w:rPr>
          <w:rFonts w:hint="eastAsia" w:ascii="黑体" w:hAnsi="黑体" w:eastAsia="黑体" w:cs="黑体"/>
          <w:sz w:val="24"/>
          <w:szCs w:val="24"/>
          <w:lang w:eastAsia="zh-CN"/>
        </w:rPr>
        <w:t>八</w:t>
      </w:r>
      <w:r>
        <w:rPr>
          <w:rFonts w:hint="eastAsia" w:ascii="黑体" w:hAnsi="黑体" w:eastAsia="黑体" w:cs="黑体"/>
          <w:sz w:val="24"/>
          <w:szCs w:val="24"/>
        </w:rPr>
        <w:t>、咨询</w:t>
      </w:r>
      <w:r>
        <w:rPr>
          <w:rFonts w:hint="eastAsia" w:ascii="黑体" w:hAnsi="黑体" w:eastAsia="黑体" w:cs="黑体"/>
          <w:sz w:val="24"/>
          <w:szCs w:val="24"/>
          <w:lang w:eastAsia="zh-CN"/>
        </w:rPr>
        <w:t>电话：</w:t>
      </w:r>
      <w:r>
        <w:rPr>
          <w:rFonts w:hint="eastAsia" w:ascii="宋体" w:hAnsi="宋体" w:eastAsia="宋体" w:cs="宋体"/>
          <w:sz w:val="24"/>
          <w:szCs w:val="24"/>
          <w:lang w:val="en-US" w:eastAsia="zh-CN"/>
        </w:rPr>
        <w:t>0373</w:t>
      </w:r>
      <w:r>
        <w:rPr>
          <w:rFonts w:hint="eastAsia" w:ascii="宋体" w:hAnsi="宋体" w:eastAsia="宋体" w:cs="宋体"/>
          <w:sz w:val="24"/>
          <w:szCs w:val="24"/>
        </w:rPr>
        <w:t>-</w:t>
      </w:r>
      <w:r>
        <w:rPr>
          <w:rFonts w:hint="eastAsia" w:hAnsi="宋体" w:cs="宋体"/>
          <w:sz w:val="24"/>
          <w:szCs w:val="24"/>
          <w:lang w:val="en-US" w:eastAsia="zh-CN"/>
        </w:rPr>
        <w:t>3077563</w:t>
      </w:r>
    </w:p>
    <w:p w14:paraId="2AFE8AC1">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九</w:t>
      </w:r>
      <w:r>
        <w:rPr>
          <w:rFonts w:hint="eastAsia" w:ascii="黑体" w:hAnsi="黑体" w:eastAsia="黑体" w:cs="黑体"/>
          <w:sz w:val="24"/>
          <w:szCs w:val="24"/>
        </w:rPr>
        <w:t>、办理地址和时间</w:t>
      </w:r>
    </w:p>
    <w:p w14:paraId="417584D5">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红旗</w:t>
      </w:r>
      <w:r>
        <w:rPr>
          <w:rFonts w:hint="eastAsia" w:ascii="宋体" w:hAnsi="宋体" w:eastAsia="宋体" w:cs="宋体"/>
          <w:sz w:val="24"/>
          <w:szCs w:val="24"/>
        </w:rPr>
        <w:t>区</w:t>
      </w:r>
      <w:r>
        <w:rPr>
          <w:rFonts w:hint="eastAsia" w:ascii="宋体" w:hAnsi="宋体" w:eastAsia="宋体" w:cs="宋体"/>
          <w:sz w:val="24"/>
          <w:szCs w:val="24"/>
          <w:lang w:eastAsia="zh-CN"/>
        </w:rPr>
        <w:t>人民东路</w:t>
      </w:r>
      <w:r>
        <w:rPr>
          <w:rFonts w:hint="eastAsia" w:ascii="宋体" w:hAnsi="宋体" w:eastAsia="宋体" w:cs="宋体"/>
          <w:sz w:val="24"/>
          <w:szCs w:val="24"/>
          <w:lang w:val="en-US" w:eastAsia="zh-CN"/>
        </w:rPr>
        <w:t>360</w:t>
      </w:r>
      <w:r>
        <w:rPr>
          <w:rFonts w:hint="eastAsia" w:ascii="宋体" w:hAnsi="宋体" w:eastAsia="宋体" w:cs="宋体"/>
          <w:sz w:val="24"/>
          <w:szCs w:val="24"/>
        </w:rPr>
        <w:t>号</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市民</w:t>
      </w:r>
      <w:r>
        <w:rPr>
          <w:rFonts w:hint="eastAsia" w:ascii="宋体" w:hAnsi="宋体" w:eastAsia="宋体" w:cs="宋体"/>
          <w:sz w:val="24"/>
          <w:szCs w:val="24"/>
        </w:rPr>
        <w:t>中心</w:t>
      </w:r>
      <w:r>
        <w:rPr>
          <w:rFonts w:hint="eastAsia" w:hAnsi="宋体" w:cs="宋体"/>
          <w:sz w:val="24"/>
          <w:szCs w:val="24"/>
          <w:lang w:val="en-US" w:eastAsia="zh-CN"/>
        </w:rPr>
        <w:t>2</w:t>
      </w:r>
      <w:r>
        <w:rPr>
          <w:rFonts w:hint="eastAsia" w:ascii="宋体" w:hAnsi="宋体" w:eastAsia="宋体" w:cs="宋体"/>
          <w:sz w:val="24"/>
          <w:szCs w:val="24"/>
          <w:lang w:eastAsia="zh-CN"/>
        </w:rPr>
        <w:t>楼</w:t>
      </w:r>
      <w:r>
        <w:rPr>
          <w:rFonts w:hint="eastAsia" w:hAnsi="宋体" w:cs="宋体"/>
          <w:sz w:val="24"/>
          <w:szCs w:val="24"/>
          <w:lang w:val="en-US" w:eastAsia="zh-CN"/>
        </w:rPr>
        <w:t>58</w:t>
      </w:r>
      <w:r>
        <w:rPr>
          <w:rFonts w:hint="eastAsia" w:ascii="宋体" w:hAnsi="宋体" w:eastAsia="宋体" w:cs="宋体"/>
          <w:sz w:val="24"/>
          <w:szCs w:val="24"/>
        </w:rPr>
        <w:t>窗口</w:t>
      </w:r>
      <w:r>
        <w:rPr>
          <w:rFonts w:hint="eastAsia" w:hAnsi="宋体" w:cs="宋体"/>
          <w:sz w:val="24"/>
          <w:szCs w:val="24"/>
          <w:lang w:eastAsia="zh-CN"/>
        </w:rPr>
        <w:t>、新乡市经开区滨湖大道与花园路交叉口西南角经开区政务服务中心二楼19-23号窗口</w:t>
      </w:r>
    </w:p>
    <w:p w14:paraId="628A9798">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时间：周一至周五（国家法定节假日除外）  上午 9：00-12：00  下午 13:00-17:00</w:t>
      </w:r>
    </w:p>
    <w:p w14:paraId="3C0BADFC"/>
    <w:p w14:paraId="7A5BDAF7"/>
    <w:p w14:paraId="6DEA4B40"/>
    <w:p w14:paraId="38F173F6"/>
    <w:p w14:paraId="44D57604"/>
    <w:p w14:paraId="056E8278"/>
    <w:p w14:paraId="52210DAB"/>
    <w:p w14:paraId="7BB025A1">
      <w:pPr>
        <w:pStyle w:val="4"/>
        <w:ind w:firstLine="0" w:firstLineChars="0"/>
        <w:jc w:val="center"/>
        <w:rPr>
          <w:rFonts w:hint="eastAsia" w:ascii="黑体" w:hAnsi="黑体" w:eastAsia="黑体" w:cs="黑体"/>
          <w:sz w:val="36"/>
          <w:szCs w:val="36"/>
          <w:lang w:eastAsia="zh-CN"/>
        </w:rPr>
      </w:pPr>
      <w:r>
        <w:rPr>
          <w:rFonts w:hint="eastAsia" w:ascii="黑体" w:hAnsi="黑体" w:eastAsia="黑体" w:cs="黑体"/>
          <w:sz w:val="36"/>
          <w:szCs w:val="36"/>
          <w:lang w:eastAsia="zh-CN"/>
        </w:rPr>
        <w:t>计量标准更换申请</w:t>
      </w:r>
    </w:p>
    <w:p w14:paraId="5312E5F4">
      <w:pPr>
        <w:pStyle w:val="4"/>
        <w:ind w:firstLine="0" w:firstLineChars="0"/>
        <w:jc w:val="center"/>
        <w:rPr>
          <w:rFonts w:hint="eastAsia" w:ascii="黑体" w:hAnsi="黑体" w:eastAsia="黑体" w:cs="黑体"/>
          <w:sz w:val="36"/>
          <w:szCs w:val="36"/>
          <w:lang w:eastAsia="zh-CN"/>
        </w:rPr>
      </w:pPr>
      <w:r>
        <w:rPr>
          <w:rFonts w:hint="eastAsia" w:ascii="黑体" w:hAnsi="黑体" w:eastAsia="黑体" w:cs="黑体"/>
          <w:sz w:val="36"/>
          <w:szCs w:val="36"/>
          <w:lang w:eastAsia="zh-CN"/>
        </w:rPr>
        <w:t>一次性告知单</w:t>
      </w:r>
    </w:p>
    <w:p w14:paraId="24963070">
      <w:pPr>
        <w:pStyle w:val="4"/>
        <w:numPr>
          <w:ilvl w:val="0"/>
          <w:numId w:val="4"/>
        </w:numPr>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rPr>
        <w:t>事项</w:t>
      </w:r>
      <w:r>
        <w:rPr>
          <w:rFonts w:hint="eastAsia" w:ascii="黑体" w:hAnsi="黑体" w:eastAsia="黑体" w:cs="黑体"/>
          <w:sz w:val="24"/>
          <w:szCs w:val="24"/>
          <w:lang w:eastAsia="zh-CN"/>
        </w:rPr>
        <w:t>名称：</w:t>
      </w:r>
      <w:r>
        <w:rPr>
          <w:rFonts w:hint="eastAsia" w:ascii="宋体" w:hAnsi="宋体" w:eastAsia="宋体" w:cs="宋体"/>
          <w:sz w:val="24"/>
          <w:szCs w:val="24"/>
          <w:lang w:eastAsia="zh-CN"/>
        </w:rPr>
        <w:t>计量标准</w:t>
      </w:r>
      <w:r>
        <w:rPr>
          <w:rFonts w:hint="eastAsia" w:hAnsi="宋体" w:cs="宋体"/>
          <w:sz w:val="24"/>
          <w:szCs w:val="24"/>
          <w:lang w:val="en-US" w:eastAsia="zh-CN"/>
        </w:rPr>
        <w:t>更换申请</w:t>
      </w:r>
    </w:p>
    <w:p w14:paraId="3A035589">
      <w:pPr>
        <w:pStyle w:val="4"/>
        <w:numPr>
          <w:ilvl w:val="0"/>
          <w:numId w:val="0"/>
        </w:numPr>
        <w:spacing w:before="156" w:beforeLines="50" w:after="156" w:afterLines="50"/>
        <w:jc w:val="left"/>
        <w:rPr>
          <w:rFonts w:hint="eastAsia" w:ascii="宋体" w:hAnsi="宋体" w:eastAsia="宋体" w:cs="宋体"/>
          <w:sz w:val="24"/>
          <w:szCs w:val="24"/>
        </w:rPr>
      </w:pPr>
      <w:r>
        <w:rPr>
          <w:rFonts w:hint="eastAsia" w:ascii="黑体" w:hAnsi="黑体" w:eastAsia="黑体" w:cs="黑体"/>
          <w:sz w:val="24"/>
          <w:szCs w:val="24"/>
          <w:lang w:eastAsia="zh-CN"/>
        </w:rPr>
        <w:t>二</w:t>
      </w:r>
      <w:r>
        <w:rPr>
          <w:rFonts w:hint="eastAsia" w:ascii="黑体" w:hAnsi="黑体" w:eastAsia="黑体" w:cs="黑体"/>
          <w:sz w:val="24"/>
          <w:szCs w:val="24"/>
        </w:rPr>
        <w:t>、事项类型</w:t>
      </w:r>
      <w:r>
        <w:rPr>
          <w:rFonts w:hint="eastAsia" w:ascii="黑体" w:hAnsi="黑体" w:eastAsia="黑体" w:cs="黑体"/>
          <w:sz w:val="24"/>
          <w:szCs w:val="24"/>
          <w:lang w:eastAsia="zh-CN"/>
        </w:rPr>
        <w:t>：</w:t>
      </w:r>
      <w:r>
        <w:rPr>
          <w:rFonts w:hint="eastAsia" w:ascii="宋体" w:hAnsi="宋体" w:eastAsia="宋体" w:cs="宋体"/>
          <w:sz w:val="24"/>
          <w:szCs w:val="24"/>
        </w:rPr>
        <w:t>行政许可</w:t>
      </w:r>
    </w:p>
    <w:p w14:paraId="49374FD7">
      <w:pPr>
        <w:pStyle w:val="4"/>
        <w:spacing w:before="156" w:beforeLines="50" w:after="156" w:afterLines="50"/>
        <w:ind w:firstLine="0" w:firstLineChars="0"/>
        <w:jc w:val="left"/>
        <w:rPr>
          <w:rFonts w:hint="eastAsia" w:ascii="宋体" w:hAnsi="宋体" w:eastAsia="宋体" w:cs="宋体"/>
          <w:sz w:val="24"/>
          <w:szCs w:val="24"/>
          <w:lang w:eastAsia="zh-CN"/>
        </w:rPr>
      </w:pPr>
      <w:r>
        <w:rPr>
          <w:rFonts w:hint="eastAsia" w:ascii="黑体" w:hAnsi="黑体" w:eastAsia="黑体" w:cs="黑体"/>
          <w:sz w:val="24"/>
          <w:szCs w:val="24"/>
          <w:lang w:eastAsia="zh-CN"/>
        </w:rPr>
        <w:t>三</w:t>
      </w:r>
      <w:r>
        <w:rPr>
          <w:rFonts w:hint="eastAsia" w:ascii="黑体" w:hAnsi="黑体" w:eastAsia="黑体" w:cs="黑体"/>
          <w:sz w:val="24"/>
          <w:szCs w:val="24"/>
        </w:rPr>
        <w:t>、决定机构</w:t>
      </w:r>
      <w:r>
        <w:rPr>
          <w:rFonts w:hint="eastAsia" w:ascii="黑体" w:hAnsi="黑体" w:eastAsia="黑体" w:cs="黑体"/>
          <w:sz w:val="24"/>
          <w:szCs w:val="24"/>
          <w:lang w:eastAsia="zh-CN"/>
        </w:rPr>
        <w:t>：</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市场监督管理局</w:t>
      </w:r>
    </w:p>
    <w:p w14:paraId="42AC0716">
      <w:pPr>
        <w:pStyle w:val="4"/>
        <w:spacing w:before="156" w:beforeLines="50" w:after="156" w:afterLines="50"/>
        <w:ind w:firstLine="0" w:firstLineChar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四</w:t>
      </w:r>
      <w:r>
        <w:rPr>
          <w:rFonts w:hint="eastAsia" w:ascii="黑体" w:hAnsi="黑体" w:eastAsia="黑体" w:cs="黑体"/>
          <w:sz w:val="24"/>
          <w:szCs w:val="24"/>
        </w:rPr>
        <w:t>、申办材料</w:t>
      </w:r>
    </w:p>
    <w:tbl>
      <w:tblPr>
        <w:tblStyle w:val="2"/>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0"/>
        <w:gridCol w:w="2747"/>
        <w:gridCol w:w="1270"/>
        <w:gridCol w:w="670"/>
        <w:gridCol w:w="1150"/>
        <w:gridCol w:w="1907"/>
      </w:tblGrid>
      <w:tr w14:paraId="275970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Borders>
              <w:top w:val="single" w:color="auto" w:sz="8" w:space="0"/>
              <w:left w:val="single" w:color="auto" w:sz="8" w:space="0"/>
              <w:bottom w:val="single" w:color="auto" w:sz="8" w:space="0"/>
            </w:tcBorders>
            <w:noWrap w:val="0"/>
            <w:vAlign w:val="center"/>
          </w:tcPr>
          <w:p w14:paraId="7CC642C7">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序号</w:t>
            </w:r>
          </w:p>
        </w:tc>
        <w:tc>
          <w:tcPr>
            <w:tcW w:w="2747" w:type="dxa"/>
            <w:tcBorders>
              <w:top w:val="single" w:color="auto" w:sz="8" w:space="0"/>
              <w:bottom w:val="single" w:color="auto" w:sz="8" w:space="0"/>
            </w:tcBorders>
            <w:noWrap w:val="0"/>
            <w:vAlign w:val="center"/>
          </w:tcPr>
          <w:p w14:paraId="23B1C174">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提交材料名称</w:t>
            </w:r>
          </w:p>
        </w:tc>
        <w:tc>
          <w:tcPr>
            <w:tcW w:w="1270" w:type="dxa"/>
            <w:tcBorders>
              <w:top w:val="single" w:color="auto" w:sz="8" w:space="0"/>
              <w:bottom w:val="single" w:color="auto" w:sz="8" w:space="0"/>
            </w:tcBorders>
            <w:noWrap w:val="0"/>
            <w:vAlign w:val="center"/>
          </w:tcPr>
          <w:p w14:paraId="3D2A7698">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原件/复印件</w:t>
            </w:r>
          </w:p>
        </w:tc>
        <w:tc>
          <w:tcPr>
            <w:tcW w:w="670" w:type="dxa"/>
            <w:tcBorders>
              <w:top w:val="single" w:color="auto" w:sz="8" w:space="0"/>
              <w:bottom w:val="single" w:color="auto" w:sz="8" w:space="0"/>
            </w:tcBorders>
            <w:noWrap w:val="0"/>
            <w:vAlign w:val="center"/>
          </w:tcPr>
          <w:p w14:paraId="55239F0B">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份数</w:t>
            </w:r>
          </w:p>
        </w:tc>
        <w:tc>
          <w:tcPr>
            <w:tcW w:w="1150" w:type="dxa"/>
            <w:tcBorders>
              <w:top w:val="single" w:color="auto" w:sz="8" w:space="0"/>
              <w:bottom w:val="single" w:color="auto" w:sz="8" w:space="0"/>
            </w:tcBorders>
            <w:noWrap w:val="0"/>
            <w:vAlign w:val="center"/>
          </w:tcPr>
          <w:p w14:paraId="38EBA58D">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纸质/电子版</w:t>
            </w:r>
          </w:p>
        </w:tc>
        <w:tc>
          <w:tcPr>
            <w:tcW w:w="1907" w:type="dxa"/>
            <w:tcBorders>
              <w:top w:val="single" w:color="auto" w:sz="8" w:space="0"/>
              <w:bottom w:val="single" w:color="auto" w:sz="8" w:space="0"/>
              <w:right w:val="single" w:color="auto" w:sz="8" w:space="0"/>
            </w:tcBorders>
            <w:noWrap w:val="0"/>
            <w:vAlign w:val="center"/>
          </w:tcPr>
          <w:p w14:paraId="1CEE06EA">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特定要求</w:t>
            </w:r>
          </w:p>
        </w:tc>
      </w:tr>
      <w:tr w14:paraId="55FBF9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top w:val="single" w:color="auto" w:sz="8" w:space="0"/>
              <w:left w:val="single" w:color="auto" w:sz="8" w:space="0"/>
            </w:tcBorders>
            <w:noWrap w:val="0"/>
            <w:vAlign w:val="center"/>
          </w:tcPr>
          <w:p w14:paraId="3810B572">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1</w:t>
            </w:r>
          </w:p>
        </w:tc>
        <w:tc>
          <w:tcPr>
            <w:tcW w:w="2747" w:type="dxa"/>
            <w:tcBorders>
              <w:top w:val="single" w:color="auto" w:sz="8" w:space="0"/>
            </w:tcBorders>
            <w:noWrap w:val="0"/>
            <w:vAlign w:val="center"/>
          </w:tcPr>
          <w:p w14:paraId="0846CF0C">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计量标准更换申请表</w:t>
            </w:r>
          </w:p>
        </w:tc>
        <w:tc>
          <w:tcPr>
            <w:tcW w:w="1270" w:type="dxa"/>
            <w:tcBorders>
              <w:top w:val="single" w:color="auto" w:sz="8" w:space="0"/>
            </w:tcBorders>
            <w:noWrap w:val="0"/>
            <w:vAlign w:val="center"/>
          </w:tcPr>
          <w:p w14:paraId="11AC453B">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ascii="宋体" w:hAnsi="宋体" w:eastAsia="宋体" w:cs="宋体"/>
                <w:sz w:val="24"/>
                <w:szCs w:val="24"/>
                <w:lang w:eastAsia="zh-CN"/>
              </w:rPr>
              <w:t>原件</w:t>
            </w:r>
            <w:r>
              <w:rPr>
                <w:rFonts w:hint="eastAsia" w:hAnsi="宋体" w:cs="宋体"/>
                <w:sz w:val="24"/>
                <w:szCs w:val="24"/>
                <w:lang w:val="en-US" w:eastAsia="zh-CN"/>
              </w:rPr>
              <w:t>/电子版</w:t>
            </w:r>
          </w:p>
        </w:tc>
        <w:tc>
          <w:tcPr>
            <w:tcW w:w="670" w:type="dxa"/>
            <w:tcBorders>
              <w:top w:val="single" w:color="auto" w:sz="8" w:space="0"/>
            </w:tcBorders>
            <w:noWrap w:val="0"/>
            <w:vAlign w:val="center"/>
          </w:tcPr>
          <w:p w14:paraId="63B10C57">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hAnsi="宋体" w:cs="宋体"/>
                <w:sz w:val="24"/>
                <w:szCs w:val="24"/>
                <w:lang w:val="en-US" w:eastAsia="zh-CN"/>
              </w:rPr>
              <w:t>各</w:t>
            </w:r>
            <w:r>
              <w:rPr>
                <w:rFonts w:hint="eastAsia" w:ascii="宋体" w:hAnsi="宋体" w:eastAsia="宋体" w:cs="宋体"/>
                <w:sz w:val="24"/>
                <w:szCs w:val="24"/>
                <w:lang w:val="en-US" w:eastAsia="zh-CN"/>
              </w:rPr>
              <w:t>1</w:t>
            </w:r>
          </w:p>
        </w:tc>
        <w:tc>
          <w:tcPr>
            <w:tcW w:w="1150" w:type="dxa"/>
            <w:tcBorders>
              <w:top w:val="single" w:color="auto" w:sz="8" w:space="0"/>
            </w:tcBorders>
            <w:noWrap w:val="0"/>
            <w:vAlign w:val="center"/>
          </w:tcPr>
          <w:p w14:paraId="12370EAF">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rPr>
              <w:t>纸质/电子版</w:t>
            </w:r>
          </w:p>
        </w:tc>
        <w:tc>
          <w:tcPr>
            <w:tcW w:w="1907" w:type="dxa"/>
            <w:tcBorders>
              <w:top w:val="single" w:color="auto" w:sz="8" w:space="0"/>
              <w:right w:val="single" w:color="auto" w:sz="8" w:space="0"/>
            </w:tcBorders>
            <w:noWrap w:val="0"/>
            <w:vAlign w:val="center"/>
          </w:tcPr>
          <w:p w14:paraId="3284DB65">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5AE1B3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77B87081">
            <w:pPr>
              <w:pStyle w:val="4"/>
              <w:ind w:firstLine="0" w:firstLineChars="0"/>
              <w:jc w:val="center"/>
              <w:rPr>
                <w:rFonts w:hint="eastAsia" w:ascii="宋体" w:hAnsi="宋体" w:eastAsia="宋体" w:cs="宋体"/>
                <w:sz w:val="24"/>
                <w:szCs w:val="24"/>
                <w:lang w:val="en-US" w:eastAsia="zh-CN"/>
              </w:rPr>
            </w:pPr>
            <w:r>
              <w:rPr>
                <w:rFonts w:hint="eastAsia" w:hAnsi="宋体" w:cs="宋体"/>
                <w:sz w:val="24"/>
                <w:szCs w:val="24"/>
                <w:lang w:val="en-US" w:eastAsia="zh-CN"/>
              </w:rPr>
              <w:t>2</w:t>
            </w:r>
          </w:p>
        </w:tc>
        <w:tc>
          <w:tcPr>
            <w:tcW w:w="2747" w:type="dxa"/>
            <w:noWrap w:val="0"/>
            <w:vAlign w:val="center"/>
          </w:tcPr>
          <w:p w14:paraId="54CA6FEB">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更换后计量标准器或主要配套设备有效的检定或校准证书</w:t>
            </w:r>
          </w:p>
        </w:tc>
        <w:tc>
          <w:tcPr>
            <w:tcW w:w="1270" w:type="dxa"/>
            <w:noWrap w:val="0"/>
            <w:vAlign w:val="center"/>
          </w:tcPr>
          <w:p w14:paraId="4CD29C70">
            <w:pPr>
              <w:pStyle w:val="4"/>
              <w:spacing w:before="156" w:beforeLines="50" w:after="156" w:afterLines="50"/>
              <w:ind w:firstLine="0" w:firstLineChars="0"/>
              <w:jc w:val="center"/>
              <w:rPr>
                <w:rFonts w:hint="default" w:hAnsi="宋体" w:cs="宋体"/>
                <w:sz w:val="24"/>
                <w:szCs w:val="24"/>
                <w:lang w:val="en-US" w:eastAsia="zh-CN"/>
              </w:rPr>
            </w:pPr>
            <w:r>
              <w:rPr>
                <w:rFonts w:hint="eastAsia" w:hAnsi="宋体" w:cs="宋体"/>
                <w:sz w:val="24"/>
                <w:szCs w:val="24"/>
                <w:lang w:val="en-US" w:eastAsia="zh-CN"/>
              </w:rPr>
              <w:t>复印件</w:t>
            </w:r>
          </w:p>
        </w:tc>
        <w:tc>
          <w:tcPr>
            <w:tcW w:w="670" w:type="dxa"/>
            <w:noWrap w:val="0"/>
            <w:vAlign w:val="center"/>
          </w:tcPr>
          <w:p w14:paraId="069F06A4">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hAnsi="宋体" w:cs="宋体"/>
                <w:sz w:val="24"/>
                <w:szCs w:val="24"/>
                <w:lang w:val="en-US" w:eastAsia="zh-CN"/>
              </w:rPr>
              <w:t>1</w:t>
            </w:r>
          </w:p>
        </w:tc>
        <w:tc>
          <w:tcPr>
            <w:tcW w:w="1150" w:type="dxa"/>
            <w:noWrap w:val="0"/>
            <w:vAlign w:val="center"/>
          </w:tcPr>
          <w:p w14:paraId="447D13DF">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hAnsi="宋体" w:cs="宋体"/>
                <w:sz w:val="24"/>
                <w:szCs w:val="24"/>
                <w:lang w:val="en-US" w:eastAsia="zh-CN"/>
              </w:rPr>
              <w:t>纸质</w:t>
            </w:r>
          </w:p>
        </w:tc>
        <w:tc>
          <w:tcPr>
            <w:tcW w:w="1907" w:type="dxa"/>
            <w:tcBorders>
              <w:right w:val="single" w:color="auto" w:sz="8" w:space="0"/>
            </w:tcBorders>
            <w:noWrap w:val="0"/>
            <w:vAlign w:val="center"/>
          </w:tcPr>
          <w:p w14:paraId="7C800D3B">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39595C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7ACE6D14">
            <w:pPr>
              <w:pStyle w:val="4"/>
              <w:ind w:firstLine="0" w:firstLineChars="0"/>
              <w:jc w:val="center"/>
              <w:rPr>
                <w:rFonts w:hint="eastAsia" w:ascii="宋体" w:hAnsi="宋体" w:eastAsia="宋体" w:cs="宋体"/>
                <w:sz w:val="24"/>
                <w:szCs w:val="24"/>
                <w:lang w:val="en-US" w:eastAsia="zh-CN"/>
              </w:rPr>
            </w:pPr>
            <w:r>
              <w:rPr>
                <w:rFonts w:hint="eastAsia" w:hAnsi="宋体" w:cs="宋体"/>
                <w:sz w:val="24"/>
                <w:szCs w:val="24"/>
                <w:lang w:val="en-US" w:eastAsia="zh-CN"/>
              </w:rPr>
              <w:t>3</w:t>
            </w:r>
          </w:p>
        </w:tc>
        <w:tc>
          <w:tcPr>
            <w:tcW w:w="2747" w:type="dxa"/>
            <w:noWrap w:val="0"/>
            <w:vAlign w:val="center"/>
          </w:tcPr>
          <w:p w14:paraId="1ADE343E">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计量标准考核证书</w:t>
            </w:r>
          </w:p>
        </w:tc>
        <w:tc>
          <w:tcPr>
            <w:tcW w:w="1270" w:type="dxa"/>
            <w:noWrap w:val="0"/>
            <w:vAlign w:val="center"/>
          </w:tcPr>
          <w:p w14:paraId="769B7DF8">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hAnsi="宋体" w:cs="宋体"/>
                <w:sz w:val="24"/>
                <w:szCs w:val="24"/>
                <w:lang w:val="en-US" w:eastAsia="zh-CN"/>
              </w:rPr>
              <w:t>原件</w:t>
            </w:r>
          </w:p>
        </w:tc>
        <w:tc>
          <w:tcPr>
            <w:tcW w:w="670" w:type="dxa"/>
            <w:noWrap w:val="0"/>
            <w:vAlign w:val="center"/>
          </w:tcPr>
          <w:p w14:paraId="779D6ADD">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1</w:t>
            </w:r>
          </w:p>
        </w:tc>
        <w:tc>
          <w:tcPr>
            <w:tcW w:w="1150" w:type="dxa"/>
            <w:noWrap w:val="0"/>
            <w:vAlign w:val="center"/>
          </w:tcPr>
          <w:p w14:paraId="79830309">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07A93BCA">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bl>
    <w:p w14:paraId="70EA8E63">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五</w:t>
      </w:r>
      <w:r>
        <w:rPr>
          <w:rFonts w:hint="eastAsia" w:ascii="黑体" w:hAnsi="黑体" w:eastAsia="黑体" w:cs="黑体"/>
          <w:sz w:val="24"/>
          <w:szCs w:val="24"/>
        </w:rPr>
        <w:t>、受理方式</w:t>
      </w:r>
    </w:p>
    <w:p w14:paraId="466F1150">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（一）网上申报：进入河南政务服务网（http://www.hnzwfw.gov.cn/）按照提示进行网上申报。</w:t>
      </w:r>
    </w:p>
    <w:p w14:paraId="19DBB625">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六</w:t>
      </w:r>
      <w:r>
        <w:rPr>
          <w:rFonts w:hint="eastAsia" w:ascii="黑体" w:hAnsi="黑体" w:eastAsia="黑体" w:cs="黑体"/>
          <w:sz w:val="24"/>
          <w:szCs w:val="24"/>
        </w:rPr>
        <w:t>、办理时限</w:t>
      </w:r>
    </w:p>
    <w:p w14:paraId="4384EE4A">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（一）法定时限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w:t>
      </w:r>
      <w:r>
        <w:rPr>
          <w:rFonts w:hint="eastAsia" w:hAnsi="宋体" w:cs="宋体"/>
          <w:sz w:val="24"/>
          <w:szCs w:val="24"/>
          <w:lang w:val="en-US" w:eastAsia="zh-CN"/>
        </w:rPr>
        <w:t>4</w:t>
      </w:r>
      <w:r>
        <w:rPr>
          <w:rFonts w:hint="eastAsia" w:ascii="宋体" w:hAnsi="宋体" w:eastAsia="宋体" w:cs="宋体"/>
          <w:sz w:val="24"/>
          <w:szCs w:val="24"/>
        </w:rPr>
        <w:t>0个工作日。</w:t>
      </w:r>
    </w:p>
    <w:p w14:paraId="21BB82B5">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w:t>
      </w:r>
      <w:r>
        <w:rPr>
          <w:rFonts w:hint="eastAsia" w:hAnsi="宋体" w:cs="宋体"/>
          <w:sz w:val="24"/>
          <w:szCs w:val="24"/>
          <w:lang w:val="en-US" w:eastAsia="zh-CN"/>
        </w:rPr>
        <w:t xml:space="preserve"> </w:t>
      </w:r>
      <w:r>
        <w:rPr>
          <w:rFonts w:hint="eastAsia" w:ascii="宋体" w:hAnsi="宋体" w:eastAsia="宋体" w:cs="宋体"/>
          <w:sz w:val="24"/>
          <w:szCs w:val="24"/>
        </w:rPr>
        <w:t>承诺时限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w:t>
      </w:r>
      <w:r>
        <w:rPr>
          <w:rFonts w:hint="eastAsia" w:hAnsi="宋体" w:cs="宋体"/>
          <w:sz w:val="24"/>
          <w:szCs w:val="24"/>
          <w:lang w:val="en-US" w:eastAsia="zh-CN"/>
        </w:rPr>
        <w:t>5</w:t>
      </w:r>
      <w:r>
        <w:rPr>
          <w:rFonts w:hint="eastAsia" w:ascii="宋体" w:hAnsi="宋体" w:eastAsia="宋体" w:cs="宋体"/>
          <w:sz w:val="24"/>
          <w:szCs w:val="24"/>
        </w:rPr>
        <w:t>个工作日。</w:t>
      </w:r>
    </w:p>
    <w:p w14:paraId="67323738">
      <w:pPr>
        <w:pStyle w:val="4"/>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lang w:eastAsia="zh-CN"/>
        </w:rPr>
        <w:t>七</w:t>
      </w:r>
      <w:r>
        <w:rPr>
          <w:rFonts w:hint="eastAsia" w:ascii="黑体" w:hAnsi="黑体" w:eastAsia="黑体" w:cs="黑体"/>
          <w:sz w:val="24"/>
          <w:szCs w:val="24"/>
        </w:rPr>
        <w:t>、收费依据及标准</w:t>
      </w:r>
      <w:r>
        <w:rPr>
          <w:rFonts w:hint="eastAsia" w:ascii="黑体" w:hAnsi="黑体" w:eastAsia="黑体" w:cs="黑体"/>
          <w:sz w:val="24"/>
          <w:szCs w:val="24"/>
          <w:lang w:eastAsia="zh-CN"/>
        </w:rPr>
        <w:t>：</w:t>
      </w:r>
      <w:r>
        <w:rPr>
          <w:rFonts w:hint="eastAsia" w:ascii="宋体" w:hAnsi="宋体" w:eastAsia="宋体" w:cs="宋体"/>
          <w:sz w:val="24"/>
          <w:szCs w:val="24"/>
        </w:rPr>
        <w:t>无</w:t>
      </w:r>
    </w:p>
    <w:p w14:paraId="6861899E">
      <w:pPr>
        <w:pStyle w:val="4"/>
        <w:spacing w:before="156" w:beforeLines="50" w:after="156" w:afterLines="50"/>
        <w:ind w:firstLine="0" w:firstLineChars="0"/>
        <w:jc w:val="left"/>
        <w:rPr>
          <w:rFonts w:hint="default" w:ascii="宋体" w:hAnsi="宋体" w:eastAsia="宋体" w:cs="宋体"/>
          <w:sz w:val="24"/>
          <w:szCs w:val="24"/>
          <w:lang w:val="en-US" w:eastAsia="zh-CN"/>
        </w:rPr>
      </w:pPr>
      <w:r>
        <w:rPr>
          <w:rFonts w:hint="eastAsia" w:ascii="黑体" w:hAnsi="黑体" w:eastAsia="黑体" w:cs="黑体"/>
          <w:sz w:val="24"/>
          <w:szCs w:val="24"/>
          <w:lang w:eastAsia="zh-CN"/>
        </w:rPr>
        <w:t>八</w:t>
      </w:r>
      <w:r>
        <w:rPr>
          <w:rFonts w:hint="eastAsia" w:ascii="黑体" w:hAnsi="黑体" w:eastAsia="黑体" w:cs="黑体"/>
          <w:sz w:val="24"/>
          <w:szCs w:val="24"/>
        </w:rPr>
        <w:t>、咨询</w:t>
      </w:r>
      <w:r>
        <w:rPr>
          <w:rFonts w:hint="eastAsia" w:ascii="黑体" w:hAnsi="黑体" w:eastAsia="黑体" w:cs="黑体"/>
          <w:sz w:val="24"/>
          <w:szCs w:val="24"/>
          <w:lang w:eastAsia="zh-CN"/>
        </w:rPr>
        <w:t>电话：</w:t>
      </w:r>
      <w:r>
        <w:rPr>
          <w:rFonts w:hint="eastAsia" w:ascii="宋体" w:hAnsi="宋体" w:eastAsia="宋体" w:cs="宋体"/>
          <w:sz w:val="24"/>
          <w:szCs w:val="24"/>
          <w:lang w:val="en-US" w:eastAsia="zh-CN"/>
        </w:rPr>
        <w:t>0373</w:t>
      </w:r>
      <w:r>
        <w:rPr>
          <w:rFonts w:hint="eastAsia" w:ascii="宋体" w:hAnsi="宋体" w:eastAsia="宋体" w:cs="宋体"/>
          <w:sz w:val="24"/>
          <w:szCs w:val="24"/>
        </w:rPr>
        <w:t>-</w:t>
      </w:r>
      <w:r>
        <w:rPr>
          <w:rFonts w:hint="eastAsia" w:hAnsi="宋体" w:cs="宋体"/>
          <w:sz w:val="24"/>
          <w:szCs w:val="24"/>
          <w:lang w:val="en-US" w:eastAsia="zh-CN"/>
        </w:rPr>
        <w:t>3077563</w:t>
      </w:r>
    </w:p>
    <w:p w14:paraId="4CB5BD8B">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九</w:t>
      </w:r>
      <w:r>
        <w:rPr>
          <w:rFonts w:hint="eastAsia" w:ascii="黑体" w:hAnsi="黑体" w:eastAsia="黑体" w:cs="黑体"/>
          <w:sz w:val="24"/>
          <w:szCs w:val="24"/>
        </w:rPr>
        <w:t>、办理地址和时间</w:t>
      </w:r>
    </w:p>
    <w:p w14:paraId="63D18FFA">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红旗</w:t>
      </w:r>
      <w:r>
        <w:rPr>
          <w:rFonts w:hint="eastAsia" w:ascii="宋体" w:hAnsi="宋体" w:eastAsia="宋体" w:cs="宋体"/>
          <w:sz w:val="24"/>
          <w:szCs w:val="24"/>
        </w:rPr>
        <w:t>区</w:t>
      </w:r>
      <w:r>
        <w:rPr>
          <w:rFonts w:hint="eastAsia" w:ascii="宋体" w:hAnsi="宋体" w:eastAsia="宋体" w:cs="宋体"/>
          <w:sz w:val="24"/>
          <w:szCs w:val="24"/>
          <w:lang w:eastAsia="zh-CN"/>
        </w:rPr>
        <w:t>人民东路</w:t>
      </w:r>
      <w:r>
        <w:rPr>
          <w:rFonts w:hint="eastAsia" w:ascii="宋体" w:hAnsi="宋体" w:eastAsia="宋体" w:cs="宋体"/>
          <w:sz w:val="24"/>
          <w:szCs w:val="24"/>
          <w:lang w:val="en-US" w:eastAsia="zh-CN"/>
        </w:rPr>
        <w:t>360</w:t>
      </w:r>
      <w:r>
        <w:rPr>
          <w:rFonts w:hint="eastAsia" w:ascii="宋体" w:hAnsi="宋体" w:eastAsia="宋体" w:cs="宋体"/>
          <w:sz w:val="24"/>
          <w:szCs w:val="24"/>
        </w:rPr>
        <w:t>号</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市民</w:t>
      </w:r>
      <w:r>
        <w:rPr>
          <w:rFonts w:hint="eastAsia" w:ascii="宋体" w:hAnsi="宋体" w:eastAsia="宋体" w:cs="宋体"/>
          <w:sz w:val="24"/>
          <w:szCs w:val="24"/>
        </w:rPr>
        <w:t>中心</w:t>
      </w:r>
      <w:r>
        <w:rPr>
          <w:rFonts w:hint="eastAsia" w:hAnsi="宋体" w:cs="宋体"/>
          <w:sz w:val="24"/>
          <w:szCs w:val="24"/>
          <w:lang w:val="en-US" w:eastAsia="zh-CN"/>
        </w:rPr>
        <w:t>2</w:t>
      </w:r>
      <w:r>
        <w:rPr>
          <w:rFonts w:hint="eastAsia" w:ascii="宋体" w:hAnsi="宋体" w:eastAsia="宋体" w:cs="宋体"/>
          <w:sz w:val="24"/>
          <w:szCs w:val="24"/>
          <w:lang w:eastAsia="zh-CN"/>
        </w:rPr>
        <w:t>楼</w:t>
      </w:r>
      <w:r>
        <w:rPr>
          <w:rFonts w:hint="eastAsia" w:hAnsi="宋体" w:cs="宋体"/>
          <w:sz w:val="24"/>
          <w:szCs w:val="24"/>
          <w:lang w:val="en-US" w:eastAsia="zh-CN"/>
        </w:rPr>
        <w:t>58</w:t>
      </w:r>
      <w:r>
        <w:rPr>
          <w:rFonts w:hint="eastAsia" w:ascii="宋体" w:hAnsi="宋体" w:eastAsia="宋体" w:cs="宋体"/>
          <w:sz w:val="24"/>
          <w:szCs w:val="24"/>
        </w:rPr>
        <w:t>窗口</w:t>
      </w:r>
      <w:r>
        <w:rPr>
          <w:rFonts w:hint="eastAsia" w:hAnsi="宋体" w:cs="宋体"/>
          <w:sz w:val="24"/>
          <w:szCs w:val="24"/>
          <w:lang w:eastAsia="zh-CN"/>
        </w:rPr>
        <w:t>、新乡市经开区滨湖大道与花园路交叉口西南角经开区政务服务中心二楼19-23号窗口</w:t>
      </w:r>
      <w:bookmarkStart w:id="0" w:name="_GoBack"/>
      <w:bookmarkEnd w:id="0"/>
    </w:p>
    <w:p w14:paraId="7EE04C75">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pPr>
      <w:r>
        <w:rPr>
          <w:rFonts w:hint="eastAsia" w:ascii="宋体" w:hAnsi="宋体" w:eastAsia="宋体" w:cs="宋体"/>
          <w:sz w:val="24"/>
          <w:szCs w:val="24"/>
        </w:rPr>
        <w:t>时间：周一至周五（国家法定节假日除外）  上午 9：00-12：00  下午 13:00-17:00</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6C6158"/>
    <w:multiLevelType w:val="singleLevel"/>
    <w:tmpl w:val="EC6C6158"/>
    <w:lvl w:ilvl="0" w:tentative="0">
      <w:start w:val="1"/>
      <w:numFmt w:val="chineseCounting"/>
      <w:suff w:val="nothing"/>
      <w:lvlText w:val="%1、"/>
      <w:lvlJc w:val="left"/>
      <w:rPr>
        <w:rFonts w:hint="eastAsia"/>
      </w:rPr>
    </w:lvl>
  </w:abstractNum>
  <w:abstractNum w:abstractNumId="1">
    <w:nsid w:val="1B7D8545"/>
    <w:multiLevelType w:val="singleLevel"/>
    <w:tmpl w:val="1B7D8545"/>
    <w:lvl w:ilvl="0" w:tentative="0">
      <w:start w:val="1"/>
      <w:numFmt w:val="chineseCounting"/>
      <w:suff w:val="nothing"/>
      <w:lvlText w:val="%1、"/>
      <w:lvlJc w:val="left"/>
      <w:rPr>
        <w:rFonts w:hint="eastAsia"/>
      </w:rPr>
    </w:lvl>
  </w:abstractNum>
  <w:abstractNum w:abstractNumId="2">
    <w:nsid w:val="63EF3654"/>
    <w:multiLevelType w:val="singleLevel"/>
    <w:tmpl w:val="63EF3654"/>
    <w:lvl w:ilvl="0" w:tentative="0">
      <w:start w:val="1"/>
      <w:numFmt w:val="chineseCounting"/>
      <w:suff w:val="nothing"/>
      <w:lvlText w:val="%1、"/>
      <w:lvlJc w:val="left"/>
      <w:rPr>
        <w:rFonts w:hint="eastAsia"/>
      </w:rPr>
    </w:lvl>
  </w:abstractNum>
  <w:abstractNum w:abstractNumId="3">
    <w:nsid w:val="64E69337"/>
    <w:multiLevelType w:val="singleLevel"/>
    <w:tmpl w:val="64E69337"/>
    <w:lvl w:ilvl="0" w:tentative="0">
      <w:start w:val="1"/>
      <w:numFmt w:val="chineseCounting"/>
      <w:suff w:val="nothing"/>
      <w:lvlText w:val="%1、"/>
      <w:lvlJc w:val="left"/>
      <w:rPr>
        <w:rFonts w:hint="eastAsia"/>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jZDAzOTAwNTQ5NjljYjc4NzZlMzVkMDU5NzMwMWQifQ=="/>
  </w:docVars>
  <w:rsids>
    <w:rsidRoot w:val="00000000"/>
    <w:rsid w:val="51BF6B15"/>
    <w:rsid w:val="5AD405AD"/>
    <w:rsid w:val="660A3217"/>
    <w:rsid w:val="747C2B4D"/>
    <w:rsid w:val="783D75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1224</Words>
  <Characters>1386</Characters>
  <Lines>0</Lines>
  <Paragraphs>0</Paragraphs>
  <TotalTime>0</TotalTime>
  <ScaleCrop>false</ScaleCrop>
  <LinksUpToDate>false</LinksUpToDate>
  <CharactersWithSpaces>1407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274</cp:lastModifiedBy>
  <dcterms:modified xsi:type="dcterms:W3CDTF">2025-03-21T07:51:31Z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12401E7F629645F48ADC47C1A698D312</vt:lpwstr>
  </property>
  <property fmtid="{D5CDD505-2E9C-101B-9397-08002B2CF9AE}" pid="4" name="KSOTemplateDocerSaveRecord">
    <vt:lpwstr>eyJoZGlkIjoiZDExYmE4ZGFlOWMwOTc1OTU0NzgxZWM2ODFjYzY3ZTQiLCJ1c2VySWQiOiIzNjAzMzIxMTYifQ==</vt:lpwstr>
  </property>
</Properties>
</file>