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ED3C5">
      <w:pPr>
        <w:spacing w:line="60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7BE26244">
      <w:pPr>
        <w:widowControl/>
        <w:spacing w:line="600" w:lineRule="exact"/>
        <w:jc w:val="center"/>
        <w:rPr>
          <w:rFonts w:hint="default" w:ascii="Times New Roman" w:hAnsi="Times New Roman" w:cs="Times New Roman"/>
        </w:rPr>
      </w:pPr>
      <w:r>
        <w:rPr>
          <w:rFonts w:hint="eastAsia" w:eastAsia="方正小标宋简体" w:cs="Times New Roman"/>
          <w:color w:val="000000"/>
          <w:sz w:val="44"/>
          <w:szCs w:val="44"/>
          <w:lang w:eastAsia="zh-CN"/>
        </w:rPr>
        <w:t>经开区二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级消防安全重点单位消防安全职责</w:t>
      </w:r>
    </w:p>
    <w:p w14:paraId="24863D71">
      <w:pPr>
        <w:widowControl/>
        <w:spacing w:line="600" w:lineRule="exact"/>
        <w:ind w:firstLine="880" w:firstLineChars="200"/>
        <w:jc w:val="left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 w14:paraId="042FC59F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《中华人民共和国消防法》第十六条  机关、团体、企业、事业等单位应当履行下列消防安全职责：</w:t>
      </w:r>
    </w:p>
    <w:p w14:paraId="76217078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（一）落实消防安全责任制，制定本单位的消防安全制度、消防安全操作规程，制定灭火和应急疏散预案；</w:t>
      </w:r>
    </w:p>
    <w:p w14:paraId="5193FA42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（二）按照国家标准、行业标准配置消防设施、器材，设置消防安全标志，并定期组织检验、维修，确保完好有效；</w:t>
      </w:r>
    </w:p>
    <w:p w14:paraId="2A4799E7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（三）对建筑消防设施每年至少进行一次全面检测，确保完好有效，检测记录应当完整准确，存档备查；</w:t>
      </w:r>
    </w:p>
    <w:p w14:paraId="0D3AAEAE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（四）保障疏散通道、安全出口、消防车通道畅通，保证防火防烟分区、防火间距符合消防技术标准；</w:t>
      </w:r>
    </w:p>
    <w:p w14:paraId="103BC80F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（五）组织防火检查，及时消除火灾隐患；</w:t>
      </w:r>
    </w:p>
    <w:p w14:paraId="562EA74B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（六）组织进行有针对性的消防演练；</w:t>
      </w:r>
    </w:p>
    <w:p w14:paraId="0E3AD7D5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（七）法律、法规规定的其他消防安全职责；</w:t>
      </w:r>
    </w:p>
    <w:p w14:paraId="26750649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单位的主要负责人是本单位的消防安全责任人。</w:t>
      </w:r>
    </w:p>
    <w:p w14:paraId="7DA15A2A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第十七条第二款  消防安全重点单位除应当履行本法第十六条规定的职责外，还应当履行下列消防安全职责：</w:t>
      </w:r>
    </w:p>
    <w:p w14:paraId="0A21F8CB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（一）确定消防安全管理人，组织实施本单位的消防安全管理工作；</w:t>
      </w:r>
    </w:p>
    <w:p w14:paraId="7AB786A5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（二）建立消防档案，确定消防安全重点部位，设置防火标志，实行严格管理；</w:t>
      </w:r>
    </w:p>
    <w:p w14:paraId="3E802133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（三）实行每日防火巡查，并建立巡查记录；</w:t>
      </w:r>
    </w:p>
    <w:p w14:paraId="632B3E4B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（四）对职工进行岗前消防安全培训，定期组织消防安全培训和消防演练。</w:t>
      </w:r>
    </w:p>
    <w:p w14:paraId="599BA79D"/>
    <w:p w14:paraId="4FCF614E"/>
    <w:sectPr>
      <w:footerReference r:id="rId3" w:type="default"/>
      <w:footerReference r:id="rId4" w:type="even"/>
      <w:pgSz w:w="11907" w:h="16840"/>
      <w:pgMar w:top="2155" w:right="1361" w:bottom="2041" w:left="1531" w:header="851" w:footer="85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D32BC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25ACB391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6284E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11EC49F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0777E"/>
    <w:rsid w:val="10E36706"/>
    <w:rsid w:val="4E40777E"/>
    <w:rsid w:val="4F7D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493</Characters>
  <Lines>0</Lines>
  <Paragraphs>0</Paragraphs>
  <TotalTime>4</TotalTime>
  <ScaleCrop>false</ScaleCrop>
  <LinksUpToDate>false</LinksUpToDate>
  <CharactersWithSpaces>497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2025-07-15T09:37:00Z</dcterms:created>
  <dc:creator>Administrator</dc:creator>
  <cp:lastModifiedBy>申童</cp:lastModifiedBy>
  <dcterms:modified xsi:type="dcterms:W3CDTF">2025-11-19T03:16:43Z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eyJoZGlkIjoiMjM1ZDVhZjU5NDkyMDQxZDBhMTEyMDQ4ZmYxZGFlZDAiLCJ1c2VySWQiOiI0NzMxMjkzMTcifQ==</vt:lpwstr>
  </property>
  <property fmtid="{D5CDD505-2E9C-101B-9397-08002B2CF9AE}" pid="4" name="ICV">
    <vt:lpwstr>4EF5A0D61A9A4D97ACBEDD1AA10ABFDB_13</vt:lpwstr>
  </property>
</Properties>
</file>